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D" w:rsidRDefault="00134EB5" w:rsidP="00A1299D">
      <w:pPr>
        <w:pStyle w:val="noc-lead"/>
        <w:shd w:val="clear" w:color="auto" w:fill="FFFFFF"/>
        <w:spacing w:before="0" w:beforeAutospacing="0" w:after="225" w:afterAutospacing="0" w:line="360" w:lineRule="atLeast"/>
        <w:jc w:val="center"/>
        <w:rPr>
          <w:sz w:val="45"/>
          <w:szCs w:val="45"/>
          <w:shd w:val="clear" w:color="auto" w:fill="FFFFFF"/>
        </w:rPr>
      </w:pPr>
      <w:r w:rsidRPr="00A1299D">
        <w:rPr>
          <w:sz w:val="45"/>
          <w:szCs w:val="45"/>
          <w:shd w:val="clear" w:color="auto" w:fill="FFFFFF"/>
        </w:rPr>
        <w:t xml:space="preserve">Рынок потерял 20% игроков. </w:t>
      </w:r>
    </w:p>
    <w:p w:rsidR="00134EB5" w:rsidRPr="00A1299D" w:rsidRDefault="00134EB5" w:rsidP="00A1299D">
      <w:pPr>
        <w:pStyle w:val="noc-lead"/>
        <w:shd w:val="clear" w:color="auto" w:fill="FFFFFF"/>
        <w:spacing w:before="0" w:beforeAutospacing="0" w:after="225" w:afterAutospacing="0" w:line="360" w:lineRule="atLeast"/>
        <w:jc w:val="center"/>
        <w:rPr>
          <w:sz w:val="28"/>
          <w:szCs w:val="28"/>
        </w:rPr>
      </w:pPr>
      <w:r w:rsidRPr="00A1299D">
        <w:rPr>
          <w:sz w:val="45"/>
          <w:szCs w:val="45"/>
          <w:shd w:val="clear" w:color="auto" w:fill="FFFFFF"/>
        </w:rPr>
        <w:t>На Урале пересчитали живые и мертвые рекламные агентства</w:t>
      </w:r>
    </w:p>
    <w:p w:rsidR="00134EB5" w:rsidRPr="00134EB5" w:rsidRDefault="00134EB5" w:rsidP="00134EB5">
      <w:pPr>
        <w:pStyle w:val="noc-lead"/>
        <w:shd w:val="clear" w:color="auto" w:fill="FFFFFF"/>
        <w:spacing w:before="0" w:beforeAutospacing="0" w:after="225" w:afterAutospacing="0" w:line="360" w:lineRule="atLeast"/>
        <w:jc w:val="both"/>
        <w:rPr>
          <w:color w:val="666666"/>
          <w:sz w:val="28"/>
          <w:szCs w:val="28"/>
        </w:rPr>
      </w:pPr>
      <w:r w:rsidRPr="00134EB5">
        <w:rPr>
          <w:sz w:val="28"/>
          <w:szCs w:val="28"/>
        </w:rPr>
        <w:t>В Екатеринбурге и области насчитали меньше ста игроков рекламного рынка</w:t>
      </w:r>
      <w:r w:rsidRPr="00134EB5">
        <w:rPr>
          <w:color w:val="666666"/>
          <w:sz w:val="28"/>
          <w:szCs w:val="28"/>
        </w:rPr>
        <w:t xml:space="preserve"> — с прошлого года закрылось практически каждое пятое агентство. Что будет дальше, и чего ждать заказчикам. ПРОГНОЗ DK.RU.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>Уральский филиал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Ассоциации коммуникационных агентств России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color w:val="000000"/>
          <w:sz w:val="28"/>
          <w:szCs w:val="28"/>
        </w:rPr>
        <w:t>(АКАР) составил новый реестр рекламных компаний Екатеринбурга и Свердловской области. Общее количество участников рынка с прошлого года сократилось чуть более</w:t>
      </w:r>
      <w:proofErr w:type="gramStart"/>
      <w:r w:rsidRPr="00134EB5">
        <w:rPr>
          <w:color w:val="000000"/>
          <w:sz w:val="28"/>
          <w:szCs w:val="28"/>
        </w:rPr>
        <w:t>,</w:t>
      </w:r>
      <w:proofErr w:type="gramEnd"/>
      <w:r w:rsidRPr="00134EB5">
        <w:rPr>
          <w:color w:val="000000"/>
          <w:sz w:val="28"/>
          <w:szCs w:val="28"/>
        </w:rPr>
        <w:t xml:space="preserve"> чем на 20%: в 2018 г. в списке было 107 компаний, в 2019-м — уже всего 85. Сокращение произошло за счет того, что закрылись как небольшие компании, так и агентства,  работавшие на рынке более десяти лет.  Но основной костяк остался неизменным. Кроме того, в реестре появились и новые имена, но процент открытых за прошлый год компаний совсем незначительный.  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>По словам директора уральского отделения Ассоциации коммуникационных агентств России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 xml:space="preserve">Алексея </w:t>
      </w:r>
      <w:proofErr w:type="spellStart"/>
      <w:r w:rsidRPr="00134EB5">
        <w:rPr>
          <w:rStyle w:val="a4"/>
          <w:color w:val="000000"/>
          <w:sz w:val="28"/>
          <w:szCs w:val="28"/>
        </w:rPr>
        <w:t>Парфуна</w:t>
      </w:r>
      <w:proofErr w:type="spellEnd"/>
      <w:r w:rsidRPr="00134EB5">
        <w:rPr>
          <w:color w:val="000000"/>
          <w:sz w:val="28"/>
          <w:szCs w:val="28"/>
        </w:rPr>
        <w:t xml:space="preserve">, заметное сокращение числа участников рынка — это закономерное следствие снижения совокупного объема рекламных бюджетов в </w:t>
      </w:r>
      <w:proofErr w:type="spellStart"/>
      <w:r w:rsidRPr="00134EB5">
        <w:rPr>
          <w:color w:val="000000"/>
          <w:sz w:val="28"/>
          <w:szCs w:val="28"/>
        </w:rPr>
        <w:t>офлайн</w:t>
      </w:r>
      <w:proofErr w:type="spellEnd"/>
      <w:r w:rsidRPr="00134EB5">
        <w:rPr>
          <w:color w:val="000000"/>
          <w:sz w:val="28"/>
          <w:szCs w:val="28"/>
        </w:rPr>
        <w:t xml:space="preserve"> сегменте: за 2018 г. этот показатель сократился на 7%, за первое полугодие 2019 г. — еще на 10%, и составил 896 </w:t>
      </w:r>
      <w:proofErr w:type="spellStart"/>
      <w:proofErr w:type="gramStart"/>
      <w:r w:rsidRPr="00134EB5">
        <w:rPr>
          <w:color w:val="000000"/>
          <w:sz w:val="28"/>
          <w:szCs w:val="28"/>
        </w:rPr>
        <w:t>млн</w:t>
      </w:r>
      <w:proofErr w:type="spellEnd"/>
      <w:proofErr w:type="gramEnd"/>
      <w:r w:rsidRPr="00134EB5">
        <w:rPr>
          <w:color w:val="000000"/>
          <w:sz w:val="28"/>
          <w:szCs w:val="28"/>
        </w:rPr>
        <w:t xml:space="preserve"> руб. Однако в целом для рынка эта тенденция, скорее, положительная: он достиг того этапа развития, когда количество переходит в качество. 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ind w:left="675" w:right="675"/>
        <w:jc w:val="both"/>
        <w:rPr>
          <w:b/>
          <w:bCs/>
          <w:i/>
          <w:iCs/>
          <w:color w:val="777777"/>
          <w:sz w:val="28"/>
          <w:szCs w:val="28"/>
        </w:rPr>
      </w:pPr>
      <w:r w:rsidRPr="00134EB5">
        <w:rPr>
          <w:b/>
          <w:bCs/>
          <w:i/>
          <w:iCs/>
          <w:color w:val="777777"/>
          <w:sz w:val="28"/>
          <w:szCs w:val="28"/>
        </w:rPr>
        <w:t>Я бы назвал сегодняшнюю ситуацию на рынке не сокращением, а укрупнением. И это очень хороший тренд, который говорит о качественном росте индустрии. На рынке сегодня большой спрос на компетенции высокого уровня. Именно поэтому небольшие агентства без четкой специализации закрываются. Крупные же игроки и небольшие агентства, которые профессионально работают в определенной нише, чувствуют себя вполне уверенно. 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>По словам участников рынка, оттока игроков они особенно не почувствовали. Как говорит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Екатерина Маркова</w:t>
      </w:r>
      <w:r w:rsidRPr="00134EB5">
        <w:rPr>
          <w:color w:val="000000"/>
          <w:sz w:val="28"/>
          <w:szCs w:val="28"/>
        </w:rPr>
        <w:t>, директор рекламного агентства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19/84</w:t>
      </w:r>
      <w:r w:rsidRPr="00134EB5">
        <w:rPr>
          <w:color w:val="000000"/>
          <w:sz w:val="28"/>
          <w:szCs w:val="28"/>
        </w:rPr>
        <w:t>, костяк сильных рекламных аген</w:t>
      </w:r>
      <w:proofErr w:type="gramStart"/>
      <w:r w:rsidRPr="00134EB5">
        <w:rPr>
          <w:color w:val="000000"/>
          <w:sz w:val="28"/>
          <w:szCs w:val="28"/>
        </w:rPr>
        <w:t>тств в к</w:t>
      </w:r>
      <w:proofErr w:type="gramEnd"/>
      <w:r w:rsidRPr="00134EB5">
        <w:rPr>
          <w:color w:val="000000"/>
          <w:sz w:val="28"/>
          <w:szCs w:val="28"/>
        </w:rPr>
        <w:t xml:space="preserve">оличественном </w:t>
      </w:r>
      <w:r w:rsidRPr="00134EB5">
        <w:rPr>
          <w:color w:val="000000"/>
          <w:sz w:val="28"/>
          <w:szCs w:val="28"/>
        </w:rPr>
        <w:lastRenderedPageBreak/>
        <w:t>отношении достаточно постоянен, стабилен и чувствует себя более чем уверенно. 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ind w:left="675" w:right="675"/>
        <w:jc w:val="both"/>
        <w:rPr>
          <w:b/>
          <w:bCs/>
          <w:i/>
          <w:iCs/>
          <w:color w:val="777777"/>
          <w:sz w:val="28"/>
          <w:szCs w:val="28"/>
        </w:rPr>
      </w:pPr>
      <w:r w:rsidRPr="00134EB5">
        <w:rPr>
          <w:b/>
          <w:bCs/>
          <w:i/>
          <w:iCs/>
          <w:color w:val="777777"/>
          <w:sz w:val="28"/>
          <w:szCs w:val="28"/>
        </w:rPr>
        <w:t xml:space="preserve">Очевидно, реестр упорядочил существующие компании, а закрылись, скорее всего, совсем небольшие фирмы. Это нормальный процесс. Вход на агентский рынок финансово не такой сложный, здесь не нужны дикие инвестиции, и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digital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сейчас, что называется, «на волне». Появляется немало молодых компаний, большинство из которых не доживают и до трех лет, — считает г-жа Маркова.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rStyle w:val="a4"/>
          <w:color w:val="000000"/>
          <w:sz w:val="28"/>
          <w:szCs w:val="28"/>
        </w:rPr>
        <w:t>Антон Шульц</w:t>
      </w:r>
      <w:r w:rsidRPr="00134EB5">
        <w:rPr>
          <w:color w:val="000000"/>
          <w:sz w:val="28"/>
          <w:szCs w:val="28"/>
        </w:rPr>
        <w:t>, СЕО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 xml:space="preserve">WTF!? </w:t>
      </w:r>
      <w:proofErr w:type="spellStart"/>
      <w:r w:rsidRPr="00134EB5">
        <w:rPr>
          <w:rStyle w:val="a4"/>
          <w:color w:val="000000"/>
          <w:sz w:val="28"/>
          <w:szCs w:val="28"/>
        </w:rPr>
        <w:t>Agentstvo</w:t>
      </w:r>
      <w:proofErr w:type="spellEnd"/>
      <w:r w:rsidRPr="00134EB5">
        <w:rPr>
          <w:color w:val="000000"/>
          <w:sz w:val="28"/>
          <w:szCs w:val="28"/>
        </w:rPr>
        <w:t xml:space="preserve">, добавляет: сегодня есть общая тенденция снижения всех рекламных бюджетов, кроме </w:t>
      </w:r>
      <w:proofErr w:type="spellStart"/>
      <w:r w:rsidRPr="00134EB5">
        <w:rPr>
          <w:color w:val="000000"/>
          <w:sz w:val="28"/>
          <w:szCs w:val="28"/>
        </w:rPr>
        <w:t>digital</w:t>
      </w:r>
      <w:proofErr w:type="spellEnd"/>
      <w:r w:rsidRPr="00134EB5">
        <w:rPr>
          <w:color w:val="000000"/>
          <w:sz w:val="28"/>
          <w:szCs w:val="28"/>
        </w:rPr>
        <w:t xml:space="preserve">. Запросов на </w:t>
      </w:r>
      <w:proofErr w:type="spellStart"/>
      <w:r w:rsidRPr="00134EB5">
        <w:rPr>
          <w:color w:val="000000"/>
          <w:sz w:val="28"/>
          <w:szCs w:val="28"/>
        </w:rPr>
        <w:t>ивенты</w:t>
      </w:r>
      <w:proofErr w:type="spellEnd"/>
      <w:r w:rsidRPr="00134EB5">
        <w:rPr>
          <w:color w:val="000000"/>
          <w:sz w:val="28"/>
          <w:szCs w:val="28"/>
        </w:rPr>
        <w:t xml:space="preserve"> и </w:t>
      </w:r>
      <w:proofErr w:type="spellStart"/>
      <w:r w:rsidRPr="00134EB5">
        <w:rPr>
          <w:color w:val="000000"/>
          <w:sz w:val="28"/>
          <w:szCs w:val="28"/>
        </w:rPr>
        <w:t>оффлайн</w:t>
      </w:r>
      <w:proofErr w:type="spellEnd"/>
      <w:r w:rsidRPr="00134EB5">
        <w:rPr>
          <w:color w:val="000000"/>
          <w:sz w:val="28"/>
          <w:szCs w:val="28"/>
        </w:rPr>
        <w:t xml:space="preserve"> становится все меньше и меньше: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ind w:left="675" w:right="675"/>
        <w:jc w:val="both"/>
        <w:rPr>
          <w:b/>
          <w:bCs/>
          <w:i/>
          <w:iCs/>
          <w:color w:val="777777"/>
          <w:sz w:val="28"/>
          <w:szCs w:val="28"/>
        </w:rPr>
      </w:pPr>
      <w:r w:rsidRPr="00134EB5">
        <w:rPr>
          <w:b/>
          <w:bCs/>
          <w:i/>
          <w:iCs/>
          <w:color w:val="777777"/>
          <w:sz w:val="28"/>
          <w:szCs w:val="28"/>
        </w:rPr>
        <w:t>В целом, сокращение численности рекламных агентств говорит о том, что рынок умнеет, и мелкие агентства, которые печатали листовки или работали с одним клиентом, теперь не востребованы. В конечном итоге это приведет к качественной чистке рынка. Аген</w:t>
      </w:r>
      <w:proofErr w:type="gramStart"/>
      <w:r w:rsidRPr="00134EB5">
        <w:rPr>
          <w:b/>
          <w:bCs/>
          <w:i/>
          <w:iCs/>
          <w:color w:val="777777"/>
          <w:sz w:val="28"/>
          <w:szCs w:val="28"/>
        </w:rPr>
        <w:t>тств ст</w:t>
      </w:r>
      <w:proofErr w:type="gramEnd"/>
      <w:r w:rsidRPr="00134EB5">
        <w:rPr>
          <w:b/>
          <w:bCs/>
          <w:i/>
          <w:iCs/>
          <w:color w:val="777777"/>
          <w:sz w:val="28"/>
          <w:szCs w:val="28"/>
        </w:rPr>
        <w:t xml:space="preserve">анет меньше, но уровень оказания услуг будет выше, конкуренция вырастет, а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коллаборации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и партнерства станут более актуальны.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>Директор клиентского сервиса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 xml:space="preserve">AG </w:t>
      </w:r>
      <w:proofErr w:type="spellStart"/>
      <w:r w:rsidRPr="00134EB5">
        <w:rPr>
          <w:rStyle w:val="a4"/>
          <w:color w:val="000000"/>
          <w:sz w:val="28"/>
          <w:szCs w:val="28"/>
        </w:rPr>
        <w:t>Deltaplan</w:t>
      </w:r>
      <w:proofErr w:type="spellEnd"/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Анна Громова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color w:val="000000"/>
          <w:sz w:val="28"/>
          <w:szCs w:val="28"/>
        </w:rPr>
        <w:t xml:space="preserve">говорит, что сегодня </w:t>
      </w:r>
      <w:proofErr w:type="gramStart"/>
      <w:r w:rsidRPr="00134EB5">
        <w:rPr>
          <w:color w:val="000000"/>
          <w:sz w:val="28"/>
          <w:szCs w:val="28"/>
        </w:rPr>
        <w:t>клиентской</w:t>
      </w:r>
      <w:proofErr w:type="gramEnd"/>
      <w:r w:rsidRPr="00134EB5">
        <w:rPr>
          <w:color w:val="000000"/>
          <w:sz w:val="28"/>
          <w:szCs w:val="28"/>
        </w:rPr>
        <w:t xml:space="preserve"> рынок стал еще более профессиональным и требует высоких компетенций от рекламных агентств, в том числе завязанных на высоко квалифицированном и высоко оплачиваемом персонале. Небольшим агентствам трудно выживать в такой ситуации, так как требования к ним становятся жестче с каждым днем. Помимо этого основные клиенты живут в логике больших отсрочек платежей, а это, в свою очередь, могут себе позволить только финансово устойчивые игроки рынка.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 xml:space="preserve">Владимир </w:t>
      </w:r>
      <w:proofErr w:type="spellStart"/>
      <w:r w:rsidRPr="00134EB5">
        <w:rPr>
          <w:rStyle w:val="a4"/>
          <w:color w:val="000000"/>
          <w:sz w:val="28"/>
          <w:szCs w:val="28"/>
        </w:rPr>
        <w:t>Жолобов</w:t>
      </w:r>
      <w:proofErr w:type="spellEnd"/>
      <w:r w:rsidRPr="00134EB5">
        <w:rPr>
          <w:color w:val="000000"/>
          <w:sz w:val="28"/>
          <w:szCs w:val="28"/>
        </w:rPr>
        <w:t>, директор</w:t>
      </w:r>
      <w:r w:rsidRPr="00134EB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34EB5">
        <w:rPr>
          <w:rStyle w:val="a4"/>
          <w:color w:val="000000"/>
          <w:sz w:val="28"/>
          <w:szCs w:val="28"/>
        </w:rPr>
        <w:t>Z&amp;G.Branding</w:t>
      </w:r>
      <w:proofErr w:type="spellEnd"/>
      <w:r w:rsidRPr="00134EB5">
        <w:rPr>
          <w:color w:val="000000"/>
          <w:sz w:val="28"/>
          <w:szCs w:val="28"/>
        </w:rPr>
        <w:t>, отмечает: в основном уходят молодые агентства в возрасте до 3-5 лет, которые так и не смогли закрепиться на рынке, найти своего клиента и каналы привлечения: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ind w:left="675" w:right="675"/>
        <w:jc w:val="both"/>
        <w:rPr>
          <w:b/>
          <w:bCs/>
          <w:i/>
          <w:iCs/>
          <w:color w:val="777777"/>
          <w:sz w:val="28"/>
          <w:szCs w:val="28"/>
        </w:rPr>
      </w:pPr>
      <w:r w:rsidRPr="00134EB5">
        <w:rPr>
          <w:b/>
          <w:bCs/>
          <w:i/>
          <w:iCs/>
          <w:color w:val="777777"/>
          <w:sz w:val="28"/>
          <w:szCs w:val="28"/>
        </w:rPr>
        <w:t xml:space="preserve">При этом новые агентства сейчас открывают люди, которые долгое время поработали в сфере рекламы,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digital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и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медиа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>, наработали опыт и клиентов. На мой взгляд, шансов занять достойную позицию на рынке больше у тех, кто выбрал узкую специализацию по услуге (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копирайтинг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,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smm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,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брендинг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,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indoor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и </w:t>
      </w:r>
      <w:r w:rsidRPr="00134EB5">
        <w:rPr>
          <w:b/>
          <w:bCs/>
          <w:i/>
          <w:iCs/>
          <w:color w:val="777777"/>
          <w:sz w:val="28"/>
          <w:szCs w:val="28"/>
        </w:rPr>
        <w:lastRenderedPageBreak/>
        <w:t>пр.) или по отрасли (промышленный маркетинг, FMCG-маркетинг, ювелирный маркетинг, медицинский маркетинг и т.д.).</w:t>
      </w:r>
    </w:p>
    <w:p w:rsid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>По словам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Марины Макридиной</w:t>
      </w:r>
      <w:r w:rsidRPr="00134EB5">
        <w:rPr>
          <w:color w:val="000000"/>
          <w:sz w:val="28"/>
          <w:szCs w:val="28"/>
        </w:rPr>
        <w:t>, исполнительного директора</w:t>
      </w:r>
      <w:r w:rsidRPr="00134EB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34EB5">
        <w:rPr>
          <w:rStyle w:val="a4"/>
          <w:color w:val="000000"/>
          <w:sz w:val="28"/>
          <w:szCs w:val="28"/>
        </w:rPr>
        <w:t>Be</w:t>
      </w:r>
      <w:proofErr w:type="spellEnd"/>
      <w:r w:rsidRPr="00134EB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34EB5">
        <w:rPr>
          <w:rStyle w:val="a4"/>
          <w:color w:val="000000"/>
          <w:sz w:val="28"/>
          <w:szCs w:val="28"/>
        </w:rPr>
        <w:t>Brand</w:t>
      </w:r>
      <w:proofErr w:type="spellEnd"/>
      <w:r w:rsidRPr="00134EB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34EB5">
        <w:rPr>
          <w:rStyle w:val="a4"/>
          <w:color w:val="000000"/>
          <w:sz w:val="28"/>
          <w:szCs w:val="28"/>
        </w:rPr>
        <w:t>Event</w:t>
      </w:r>
      <w:proofErr w:type="spellEnd"/>
      <w:r w:rsidRPr="00134EB5">
        <w:rPr>
          <w:color w:val="000000"/>
          <w:sz w:val="28"/>
          <w:szCs w:val="28"/>
        </w:rPr>
        <w:t xml:space="preserve">, сокращение количества участников </w:t>
      </w:r>
      <w:proofErr w:type="spellStart"/>
      <w:r w:rsidRPr="00134EB5">
        <w:rPr>
          <w:color w:val="000000"/>
          <w:sz w:val="28"/>
          <w:szCs w:val="28"/>
        </w:rPr>
        <w:t>ивент-рынка</w:t>
      </w:r>
      <w:proofErr w:type="spellEnd"/>
      <w:r w:rsidRPr="00134EB5">
        <w:rPr>
          <w:color w:val="000000"/>
          <w:sz w:val="28"/>
          <w:szCs w:val="28"/>
        </w:rPr>
        <w:t xml:space="preserve"> Уральского региона началось еще в период кризиса-2015, когда многие заказчики заморозили свои маркетинговые и HR бюджеты. Эта волна вытеснила с рынка </w:t>
      </w:r>
      <w:proofErr w:type="spellStart"/>
      <w:r w:rsidRPr="00134EB5">
        <w:rPr>
          <w:color w:val="000000"/>
          <w:sz w:val="28"/>
          <w:szCs w:val="28"/>
        </w:rPr>
        <w:t>ивент-агентства</w:t>
      </w:r>
      <w:proofErr w:type="spellEnd"/>
      <w:r w:rsidRPr="00134EB5">
        <w:rPr>
          <w:color w:val="000000"/>
          <w:sz w:val="28"/>
          <w:szCs w:val="28"/>
        </w:rPr>
        <w:t xml:space="preserve">, которые работали по инерции на старых крупных контрактах и не вкладывались в собственное развитие, необходимое для захвата или хотя бы удержания своих позиций на рынке. Лидирующие позиции заняли агентства, которые вовремя сделали ставку на внедрение новых технологий, развитие продукта и команды, выстраивание бизнес-процессов. Тренд на развитие — не только собственного бизнеса, но и рынка — только усиливается на </w:t>
      </w:r>
      <w:proofErr w:type="spellStart"/>
      <w:r w:rsidRPr="00134EB5">
        <w:rPr>
          <w:color w:val="000000"/>
          <w:sz w:val="28"/>
          <w:szCs w:val="28"/>
        </w:rPr>
        <w:t>ивент-рынке</w:t>
      </w:r>
      <w:proofErr w:type="spellEnd"/>
      <w:r w:rsidRPr="00134EB5">
        <w:rPr>
          <w:color w:val="000000"/>
          <w:sz w:val="28"/>
          <w:szCs w:val="28"/>
        </w:rPr>
        <w:t xml:space="preserve">, считает эксперт. Сейчас на пике успеха агентства, которым удается создавать уникальный для клиента продукт. Уникальность может быть в технологии, в содержании или сервисе. 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 xml:space="preserve">Глава </w:t>
      </w:r>
      <w:proofErr w:type="spellStart"/>
      <w:r w:rsidRPr="00134EB5">
        <w:rPr>
          <w:color w:val="000000"/>
          <w:sz w:val="28"/>
          <w:szCs w:val="28"/>
        </w:rPr>
        <w:t>медийного</w:t>
      </w:r>
      <w:proofErr w:type="spellEnd"/>
      <w:r w:rsidRPr="00134EB5">
        <w:rPr>
          <w:color w:val="000000"/>
          <w:sz w:val="28"/>
          <w:szCs w:val="28"/>
        </w:rPr>
        <w:t xml:space="preserve"> агентства</w:t>
      </w:r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rStyle w:val="a4"/>
          <w:color w:val="000000"/>
          <w:sz w:val="28"/>
          <w:szCs w:val="28"/>
        </w:rPr>
        <w:t>AMG</w:t>
      </w:r>
      <w:r w:rsidRPr="00134EB5">
        <w:rPr>
          <w:color w:val="000000"/>
          <w:sz w:val="28"/>
          <w:szCs w:val="28"/>
        </w:rPr>
        <w:t>, руководитель комитета по исследованиям АКАР Урал</w:t>
      </w:r>
      <w:r>
        <w:rPr>
          <w:rStyle w:val="a4"/>
          <w:color w:val="000000"/>
          <w:sz w:val="28"/>
          <w:szCs w:val="28"/>
        </w:rPr>
        <w:t xml:space="preserve"> </w:t>
      </w:r>
      <w:r w:rsidRPr="00134EB5">
        <w:rPr>
          <w:rStyle w:val="a4"/>
          <w:color w:val="000000"/>
          <w:sz w:val="28"/>
          <w:szCs w:val="28"/>
        </w:rPr>
        <w:t xml:space="preserve">Сергей </w:t>
      </w:r>
      <w:proofErr w:type="spellStart"/>
      <w:r w:rsidRPr="00134EB5">
        <w:rPr>
          <w:rStyle w:val="a4"/>
          <w:color w:val="000000"/>
          <w:sz w:val="28"/>
          <w:szCs w:val="28"/>
        </w:rPr>
        <w:t>Балакирев</w:t>
      </w:r>
      <w:proofErr w:type="spellEnd"/>
      <w:r w:rsidRPr="00134EB5">
        <w:rPr>
          <w:rStyle w:val="apple-converted-space"/>
          <w:color w:val="000000"/>
          <w:sz w:val="28"/>
          <w:szCs w:val="28"/>
        </w:rPr>
        <w:t> </w:t>
      </w:r>
      <w:r w:rsidRPr="00134EB5">
        <w:rPr>
          <w:color w:val="000000"/>
          <w:sz w:val="28"/>
          <w:szCs w:val="28"/>
        </w:rPr>
        <w:t>резюмирует: рекламный бизнес — это лакмус рынка. Он один из первых чувствует на себе любые изменения конъюнктуры. Ожидаемо, что в текущих экономических реалиях условий для роста рынка, особенно регионального, просто нет. 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ind w:left="675" w:right="675"/>
        <w:jc w:val="both"/>
        <w:rPr>
          <w:b/>
          <w:bCs/>
          <w:i/>
          <w:iCs/>
          <w:color w:val="777777"/>
          <w:sz w:val="28"/>
          <w:szCs w:val="28"/>
        </w:rPr>
      </w:pPr>
      <w:r w:rsidRPr="00134EB5">
        <w:rPr>
          <w:b/>
          <w:bCs/>
          <w:i/>
          <w:iCs/>
          <w:color w:val="777777"/>
          <w:sz w:val="28"/>
          <w:szCs w:val="28"/>
        </w:rPr>
        <w:t xml:space="preserve">Например, в некоторых продуктовых категориях, количество региональных рекламодателей с 2015 г. сократилось на 80%. Другой тренд — это рост требований к компетенциям РА. Подход, при котором агентство занимается просто </w:t>
      </w:r>
      <w:proofErr w:type="gramStart"/>
      <w:r w:rsidRPr="00134EB5">
        <w:rPr>
          <w:b/>
          <w:bCs/>
          <w:i/>
          <w:iCs/>
          <w:color w:val="777777"/>
          <w:sz w:val="28"/>
          <w:szCs w:val="28"/>
        </w:rPr>
        <w:t>техническим</w:t>
      </w:r>
      <w:proofErr w:type="gramEnd"/>
      <w:r w:rsidRPr="00134EB5">
        <w:rPr>
          <w:b/>
          <w:bCs/>
          <w:i/>
          <w:iCs/>
          <w:color w:val="777777"/>
          <w:sz w:val="28"/>
          <w:szCs w:val="28"/>
        </w:rPr>
        <w:t xml:space="preserve">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переразмещением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рекламы, уже мало актуален. Рекламодатели начинают рассматривать агентства как центры компетенций или очень глубоко в конкретном вопросе или максимально широко во всех вопросах от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баинга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 xml:space="preserve"> до создания маркетинговой стратегии. А это неизбежно влечет за собой появление сильных профессиональных команд, конкурировать с которыми «любителям» становиться сложно. Правило </w:t>
      </w:r>
      <w:proofErr w:type="spellStart"/>
      <w:r w:rsidRPr="00134EB5">
        <w:rPr>
          <w:b/>
          <w:bCs/>
          <w:i/>
          <w:iCs/>
          <w:color w:val="777777"/>
          <w:sz w:val="28"/>
          <w:szCs w:val="28"/>
        </w:rPr>
        <w:t>Паретто</w:t>
      </w:r>
      <w:proofErr w:type="spellEnd"/>
      <w:r w:rsidRPr="00134EB5">
        <w:rPr>
          <w:b/>
          <w:bCs/>
          <w:i/>
          <w:iCs/>
          <w:color w:val="777777"/>
          <w:sz w:val="28"/>
          <w:szCs w:val="28"/>
        </w:rPr>
        <w:t>, как мы видим, актуально и в этом случае: 80% рынка приходится на 20% агентств, — отмечает эксперт.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lastRenderedPageBreak/>
        <w:t xml:space="preserve">И добавляет: реестр агентств Екатеринбурга станет первой ступенью к дальнейшему исследованию регионального рынка. В комитете по исследованиям АКАР Урал сейчас ведется работа над </w:t>
      </w:r>
      <w:proofErr w:type="spellStart"/>
      <w:r w:rsidRPr="00134EB5">
        <w:rPr>
          <w:color w:val="000000"/>
          <w:sz w:val="28"/>
          <w:szCs w:val="28"/>
        </w:rPr>
        <w:t>пилотной</w:t>
      </w:r>
      <w:proofErr w:type="spellEnd"/>
      <w:r w:rsidRPr="00134EB5">
        <w:rPr>
          <w:color w:val="000000"/>
          <w:sz w:val="28"/>
          <w:szCs w:val="28"/>
        </w:rPr>
        <w:t xml:space="preserve"> моделью экосистемы рекламного рынка Екатеринбурга — это будет уже не просто перечень всех компаний, работающих в индустрии, а подробное распределение игроков по сегментам: рекламные агентства полного цикла, </w:t>
      </w:r>
      <w:proofErr w:type="spellStart"/>
      <w:r w:rsidRPr="00134EB5">
        <w:rPr>
          <w:color w:val="000000"/>
          <w:sz w:val="28"/>
          <w:szCs w:val="28"/>
        </w:rPr>
        <w:t>селлеры</w:t>
      </w:r>
      <w:proofErr w:type="spellEnd"/>
      <w:r w:rsidRPr="00134EB5">
        <w:rPr>
          <w:color w:val="000000"/>
          <w:sz w:val="28"/>
          <w:szCs w:val="28"/>
        </w:rPr>
        <w:t xml:space="preserve">, </w:t>
      </w:r>
      <w:proofErr w:type="spellStart"/>
      <w:r w:rsidRPr="00134EB5">
        <w:rPr>
          <w:color w:val="000000"/>
          <w:sz w:val="28"/>
          <w:szCs w:val="28"/>
        </w:rPr>
        <w:t>ивент-агентства</w:t>
      </w:r>
      <w:proofErr w:type="spellEnd"/>
      <w:r w:rsidRPr="00134EB5">
        <w:rPr>
          <w:color w:val="000000"/>
          <w:sz w:val="28"/>
          <w:szCs w:val="28"/>
        </w:rPr>
        <w:t>, digital-компании, маркетинговые агентства, творческие коммуникации (</w:t>
      </w:r>
      <w:proofErr w:type="spellStart"/>
      <w:r w:rsidRPr="00134EB5">
        <w:rPr>
          <w:color w:val="000000"/>
          <w:sz w:val="28"/>
          <w:szCs w:val="28"/>
        </w:rPr>
        <w:t>креатив</w:t>
      </w:r>
      <w:proofErr w:type="spellEnd"/>
      <w:r w:rsidRPr="00134EB5">
        <w:rPr>
          <w:color w:val="000000"/>
          <w:sz w:val="28"/>
          <w:szCs w:val="28"/>
        </w:rPr>
        <w:t xml:space="preserve">, </w:t>
      </w:r>
      <w:proofErr w:type="spellStart"/>
      <w:r w:rsidRPr="00134EB5">
        <w:rPr>
          <w:color w:val="000000"/>
          <w:sz w:val="28"/>
          <w:szCs w:val="28"/>
        </w:rPr>
        <w:t>брендинг</w:t>
      </w:r>
      <w:proofErr w:type="spellEnd"/>
      <w:r w:rsidRPr="00134EB5">
        <w:rPr>
          <w:color w:val="000000"/>
          <w:sz w:val="28"/>
          <w:szCs w:val="28"/>
        </w:rPr>
        <w:t xml:space="preserve">, дизайн). В дальнейшем, возможно, еще появятся сегменты рекламно-производственных компаний, </w:t>
      </w:r>
      <w:proofErr w:type="spellStart"/>
      <w:r w:rsidRPr="00134EB5">
        <w:rPr>
          <w:color w:val="000000"/>
          <w:sz w:val="28"/>
          <w:szCs w:val="28"/>
        </w:rPr>
        <w:t>продакшн-студии</w:t>
      </w:r>
      <w:proofErr w:type="spellEnd"/>
      <w:r w:rsidRPr="00134EB5">
        <w:rPr>
          <w:color w:val="000000"/>
          <w:sz w:val="28"/>
          <w:szCs w:val="28"/>
        </w:rPr>
        <w:t>, рекламно-сувенирные компании.</w:t>
      </w:r>
    </w:p>
    <w:p w:rsidR="00134EB5" w:rsidRPr="00134EB5" w:rsidRDefault="00134EB5" w:rsidP="00134EB5">
      <w:pPr>
        <w:pStyle w:val="a3"/>
        <w:shd w:val="clear" w:color="auto" w:fill="FFFFFF"/>
        <w:spacing w:before="0" w:beforeAutospacing="0" w:after="225" w:afterAutospacing="0" w:line="384" w:lineRule="atLeast"/>
        <w:jc w:val="both"/>
        <w:rPr>
          <w:color w:val="000000"/>
          <w:sz w:val="28"/>
          <w:szCs w:val="28"/>
        </w:rPr>
      </w:pPr>
      <w:r w:rsidRPr="00134EB5">
        <w:rPr>
          <w:color w:val="000000"/>
          <w:sz w:val="28"/>
          <w:szCs w:val="28"/>
        </w:rPr>
        <w:t xml:space="preserve">Ранее DK.RU писал, что Екатеринбург держится на четвертом месте в стране по объему рекламных бюджетов, но рынок сжимается с каждым годом. Так, за первое полугодие 2019 г. он упал на 10%. </w:t>
      </w:r>
    </w:p>
    <w:p w:rsidR="00A71E7F" w:rsidRPr="00134EB5" w:rsidRDefault="00134EB5" w:rsidP="00134E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EB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Автор: Екатерина </w:t>
      </w:r>
      <w:proofErr w:type="spellStart"/>
      <w:r w:rsidRPr="00134EB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Стихина</w:t>
      </w:r>
      <w:proofErr w:type="spellEnd"/>
    </w:p>
    <w:sectPr w:rsidR="00A71E7F" w:rsidRPr="00134EB5" w:rsidSect="00A7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4EB5"/>
    <w:rsid w:val="00134EB5"/>
    <w:rsid w:val="00A1299D"/>
    <w:rsid w:val="00A7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c-lead">
    <w:name w:val="noc-lead"/>
    <w:basedOn w:val="a"/>
    <w:rsid w:val="0013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EB5"/>
  </w:style>
  <w:style w:type="character" w:styleId="a4">
    <w:name w:val="Strong"/>
    <w:basedOn w:val="a0"/>
    <w:uiPriority w:val="22"/>
    <w:qFormat/>
    <w:rsid w:val="00134EB5"/>
    <w:rPr>
      <w:b/>
      <w:bCs/>
    </w:rPr>
  </w:style>
  <w:style w:type="character" w:styleId="a5">
    <w:name w:val="Hyperlink"/>
    <w:basedOn w:val="a0"/>
    <w:uiPriority w:val="99"/>
    <w:semiHidden/>
    <w:unhideWhenUsed/>
    <w:rsid w:val="00134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096">
                  <w:blockQuote w:val="1"/>
                  <w:marLeft w:val="4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022">
                  <w:blockQuote w:val="1"/>
                  <w:marLeft w:val="4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9969">
                  <w:blockQuote w:val="1"/>
                  <w:marLeft w:val="4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806">
                  <w:blockQuote w:val="1"/>
                  <w:marLeft w:val="4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414">
                  <w:blockQuote w:val="1"/>
                  <w:marLeft w:val="4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2019-10-02T16:03:00Z</dcterms:created>
  <dcterms:modified xsi:type="dcterms:W3CDTF">2019-10-02T16:14:00Z</dcterms:modified>
</cp:coreProperties>
</file>