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0C0E94" w:rsidRDefault="000C0E94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0E94">
        <w:rPr>
          <w:rFonts w:ascii="Microsoft Sans Serif" w:eastAsia="Microsoft Sans Serif" w:hAnsi="Microsoft Sans Serif" w:cs="Microsoft Sans Serif"/>
          <w:color w:val="000000"/>
          <w:sz w:val="28"/>
          <w:szCs w:val="28"/>
          <w:highlight w:val="yellow"/>
          <w:lang w:eastAsia="ru-RU" w:bidi="ru-RU"/>
        </w:rPr>
        <w:t>Официальный бланк организации</w:t>
      </w: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0E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РЕЦЕНЗИЯ</w:t>
      </w:r>
    </w:p>
    <w:p w:rsidR="00472011" w:rsidRPr="00472011" w:rsidRDefault="00472011" w:rsidP="0047201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Pr="00472011">
        <w:rPr>
          <w:rFonts w:ascii="Times New Roman" w:eastAsia="Calibri" w:hAnsi="Times New Roman" w:cs="Times New Roman"/>
          <w:b/>
        </w:rPr>
        <w:t xml:space="preserve">а выпускную квалификационную работу </w:t>
      </w:r>
    </w:p>
    <w:p w:rsidR="00472011" w:rsidRPr="00303B3E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03B3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Ташланова</w:t>
      </w:r>
      <w:proofErr w:type="spellEnd"/>
      <w:r w:rsidRPr="00303B3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Николая Владимировича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3B3E">
        <w:rPr>
          <w:rFonts w:ascii="Times New Roman" w:eastAsia="Calibri" w:hAnsi="Times New Roman" w:cs="Times New Roman"/>
          <w:sz w:val="24"/>
          <w:szCs w:val="24"/>
          <w:u w:val="single"/>
        </w:rPr>
        <w:t>обучающегося очной формы обучения</w:t>
      </w:r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72011" w:rsidRP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011" w:rsidRP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011">
        <w:rPr>
          <w:rFonts w:ascii="Times New Roman" w:eastAsia="Calibri" w:hAnsi="Times New Roman" w:cs="Times New Roman"/>
          <w:sz w:val="24"/>
          <w:szCs w:val="24"/>
        </w:rPr>
        <w:t>на тему:</w:t>
      </w:r>
    </w:p>
    <w:p w:rsidR="00472011" w:rsidRPr="00303B3E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  <w:r w:rsidRPr="00303B3E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Конституционно-правовые аспекты управления сферой здравоохранения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3B3E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в Ханты-Мансийском автономном округе</w:t>
      </w:r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72011" w:rsidRPr="0034218A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  <w:r w:rsidR="003059C2"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Казанцев Антон Олегович</w:t>
      </w:r>
      <w:r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, заместител</w:t>
      </w:r>
      <w:r w:rsidR="003059C2"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ь</w:t>
      </w:r>
      <w:r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 xml:space="preserve"> председателя Уставного Суда Свердловской области, </w:t>
      </w:r>
      <w:proofErr w:type="spellStart"/>
      <w:r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к.ю.н</w:t>
      </w:r>
      <w:proofErr w:type="spellEnd"/>
      <w:r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., доцент</w:t>
      </w:r>
    </w:p>
    <w:p w:rsidR="00472011" w:rsidRPr="005B008A" w:rsidRDefault="00472011" w:rsidP="00472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01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РЕЦЕНЗИИ</w:t>
      </w:r>
    </w:p>
    <w:tbl>
      <w:tblPr>
        <w:tblStyle w:val="a6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  <w:gridCol w:w="850"/>
      </w:tblGrid>
      <w:tr w:rsidR="00ED3D7D" w:rsidRPr="00E37A1A" w:rsidTr="005B008A">
        <w:trPr>
          <w:tblHeader/>
        </w:trPr>
        <w:tc>
          <w:tcPr>
            <w:tcW w:w="1702" w:type="dxa"/>
            <w:shd w:val="clear" w:color="auto" w:fill="D9E2F3" w:themeFill="accent5" w:themeFillTint="33"/>
          </w:tcPr>
          <w:p w:rsidR="00ED3D7D" w:rsidRPr="005B008A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363" w:type="dxa"/>
            <w:shd w:val="clear" w:color="auto" w:fill="D9E2F3" w:themeFill="accent5" w:themeFillTint="33"/>
          </w:tcPr>
          <w:p w:rsidR="00ED3D7D" w:rsidRPr="005B008A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ED3D7D" w:rsidRPr="009620EE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9620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отметить </w:t>
            </w:r>
            <w:r w:rsidRPr="009620E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темы, обоснованность значимости проблемы для объекта исследования.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 обоснована актуальность проблемы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Практическая. значимость исследования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неумение анализировать научные источники, делать необходимые выводы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едования темы. (Возможно наличие</w:t>
            </w: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 акта внедрения)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сследований не структурированно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Рекомендации по совершенствованию деятельности организации носят формальный характер. Видение перспектив даль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нейших исследований отсутствует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9620EE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3D7D"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абота не носит самостоятельного исследовательского характера; не содержит анализа и практического разбора деятельности объекта исследования; 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не имеет выводов и рекомендаций.</w:t>
            </w:r>
            <w:r w:rsidR="00ED3D7D"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03B3E" w:rsidRDefault="00303B3E" w:rsidP="005B0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08A" w:rsidRPr="00303B3E" w:rsidRDefault="005B008A" w:rsidP="005B0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B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Уровень </w:t>
      </w:r>
      <w:proofErr w:type="spellStart"/>
      <w:r w:rsidRPr="00303B3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03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компетенций и общетрудовых функций</w:t>
      </w:r>
    </w:p>
    <w:tbl>
      <w:tblPr>
        <w:tblStyle w:val="a6"/>
        <w:tblW w:w="10915" w:type="dxa"/>
        <w:tblInd w:w="-147" w:type="dxa"/>
        <w:tblLook w:val="04A0" w:firstRow="1" w:lastRow="0" w:firstColumn="1" w:lastColumn="0" w:noHBand="0" w:noVBand="1"/>
      </w:tblPr>
      <w:tblGrid>
        <w:gridCol w:w="2175"/>
        <w:gridCol w:w="7891"/>
        <w:gridCol w:w="849"/>
      </w:tblGrid>
      <w:tr w:rsidR="00390B23" w:rsidRPr="00F7223C" w:rsidTr="005B008A">
        <w:trPr>
          <w:tblHeader/>
        </w:trPr>
        <w:tc>
          <w:tcPr>
            <w:tcW w:w="1833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Уровень сформированности компетенций (ФГОС)</w:t>
            </w:r>
          </w:p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общетрудовых функций (ПС)</w:t>
            </w:r>
          </w:p>
        </w:tc>
        <w:tc>
          <w:tcPr>
            <w:tcW w:w="8232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отметить V</w:t>
            </w:r>
          </w:p>
        </w:tc>
      </w:tr>
      <w:tr w:rsidR="005B008A" w:rsidRPr="00F7223C" w:rsidTr="005B008A">
        <w:tc>
          <w:tcPr>
            <w:tcW w:w="1833" w:type="dxa"/>
            <w:vMerge w:val="restart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Автором показан высокий уровень сформированности компетенций</w:t>
            </w: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</w:t>
            </w:r>
            <w:r w:rsidR="00962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екты, предложения, рекомендации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использованы источники на иностранном языке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апробировал результаты на практике и научно-практических конференциях международного, всеросс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ийского и регионального уровней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своих докладах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разработки, внедрение, оценка и корректировка технологических или методических решений, процессов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имеющих практическое значение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 w:val="restart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Автором показан низкий уровень сформированности компетенций</w:t>
            </w:r>
          </w:p>
        </w:tc>
        <w:tc>
          <w:tcPr>
            <w:tcW w:w="8232" w:type="dxa"/>
          </w:tcPr>
          <w:p w:rsidR="005B008A" w:rsidRPr="00390B23" w:rsidRDefault="005B008A" w:rsidP="005C30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сформированы способности анализировать теоретические исследования и нормативные правовые акты и на их основе </w:t>
            </w:r>
            <w:r w:rsidR="005C3059"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059"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выводы, заключения, предложения, рекомендации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не использованы источники на иностранном языке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не апробировал результаты на практике и научно-практических конференциях международного, всеросс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ийского и регионального уровней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своих докладах (тезисах)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сфо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рмированы способности разработки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внедрение, оценка и корректировка технологических или методических решений, процессов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F7223C" w:rsidRDefault="005B008A" w:rsidP="00710E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08A" w:rsidRPr="00303B3E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highlight w:val="yellow"/>
          <w:lang w:eastAsia="ru-RU"/>
        </w:rPr>
      </w:pPr>
      <w:r w:rsidRPr="00303B3E">
        <w:rPr>
          <w:rFonts w:ascii="Times New Roman" w:eastAsia="Calibri" w:hAnsi="Times New Roman" w:cs="Times New Roman"/>
          <w:color w:val="FF0000"/>
          <w:highlight w:val="yellow"/>
          <w:lang w:eastAsia="ru-RU"/>
        </w:rPr>
        <w:t>Особое мнение, рекомендации</w:t>
      </w:r>
    </w:p>
    <w:p w:rsidR="005B008A" w:rsidRPr="00303B3E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highlight w:val="yellow"/>
          <w:u w:val="single"/>
          <w:lang w:eastAsia="ru-RU"/>
        </w:rPr>
      </w:pPr>
      <w:r w:rsidRPr="00303B3E">
        <w:rPr>
          <w:rFonts w:ascii="Times New Roman" w:eastAsia="Calibri" w:hAnsi="Times New Roman" w:cs="Times New Roman"/>
          <w:i/>
          <w:highlight w:val="yellow"/>
          <w:u w:val="single"/>
          <w:lang w:eastAsia="ru-RU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 Ст</w:t>
      </w:r>
      <w:r w:rsidR="005C3059" w:rsidRPr="00303B3E">
        <w:rPr>
          <w:rFonts w:ascii="Times New Roman" w:eastAsia="Calibri" w:hAnsi="Times New Roman" w:cs="Times New Roman"/>
          <w:i/>
          <w:highlight w:val="yellow"/>
          <w:u w:val="single"/>
          <w:lang w:eastAsia="ru-RU"/>
        </w:rPr>
        <w:t>руктура работы логически выдержа</w:t>
      </w:r>
      <w:r w:rsidRPr="00303B3E">
        <w:rPr>
          <w:rFonts w:ascii="Times New Roman" w:eastAsia="Calibri" w:hAnsi="Times New Roman" w:cs="Times New Roman"/>
          <w:i/>
          <w:highlight w:val="yellow"/>
          <w:u w:val="single"/>
          <w:lang w:eastAsia="ru-RU"/>
        </w:rPr>
        <w:t>на и отражает последовательное рассмотрение теоретических и практических вопросов, связанных с темой исследования.</w:t>
      </w:r>
    </w:p>
    <w:p w:rsidR="005B008A" w:rsidRPr="00303B3E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highlight w:val="yellow"/>
          <w:lang w:eastAsia="ru-RU"/>
        </w:rPr>
      </w:pPr>
      <w:r w:rsidRPr="00303B3E">
        <w:rPr>
          <w:rFonts w:ascii="Times New Roman" w:eastAsia="Calibri" w:hAnsi="Times New Roman" w:cs="Times New Roman"/>
          <w:b/>
          <w:color w:val="FF0000"/>
          <w:highlight w:val="yellow"/>
          <w:lang w:eastAsia="ru-RU"/>
        </w:rPr>
        <w:t>Вывод:</w:t>
      </w:r>
    </w:p>
    <w:p w:rsidR="00642839" w:rsidRPr="00303B3E" w:rsidRDefault="00642839" w:rsidP="006428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303B3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Выпускная квалификационная работа </w:t>
      </w:r>
      <w:proofErr w:type="spellStart"/>
      <w:r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Ташланова</w:t>
      </w:r>
      <w:proofErr w:type="spellEnd"/>
      <w:r w:rsidRPr="00303B3E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 xml:space="preserve"> Николая Владимировича </w:t>
      </w:r>
      <w:r w:rsidRPr="00303B3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соответствует всем предъявляемым к таким работам требованиям и может быть допущена к защите. </w:t>
      </w:r>
    </w:p>
    <w:p w:rsidR="00642839" w:rsidRPr="00303B3E" w:rsidRDefault="00642839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472011" w:rsidRPr="00303B3E" w:rsidRDefault="003059C2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3B3E">
        <w:rPr>
          <w:rFonts w:ascii="Times New Roman" w:hAnsi="Times New Roman" w:cs="Times New Roman"/>
          <w:sz w:val="24"/>
          <w:szCs w:val="24"/>
          <w:highlight w:val="yellow"/>
        </w:rPr>
        <w:t>З</w:t>
      </w:r>
      <w:r w:rsidR="00472011" w:rsidRPr="00303B3E">
        <w:rPr>
          <w:rFonts w:ascii="Times New Roman" w:hAnsi="Times New Roman" w:cs="Times New Roman"/>
          <w:sz w:val="24"/>
          <w:szCs w:val="24"/>
          <w:highlight w:val="yellow"/>
        </w:rPr>
        <w:t>аместител</w:t>
      </w:r>
      <w:r w:rsidR="00642839" w:rsidRPr="00303B3E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="00472011" w:rsidRPr="00303B3E">
        <w:rPr>
          <w:rFonts w:ascii="Times New Roman" w:hAnsi="Times New Roman" w:cs="Times New Roman"/>
          <w:sz w:val="24"/>
          <w:szCs w:val="24"/>
          <w:highlight w:val="yellow"/>
        </w:rPr>
        <w:t xml:space="preserve"> председателя </w:t>
      </w:r>
    </w:p>
    <w:p w:rsidR="00472011" w:rsidRDefault="00472011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3E">
        <w:rPr>
          <w:rFonts w:ascii="Times New Roman" w:hAnsi="Times New Roman" w:cs="Times New Roman"/>
          <w:sz w:val="24"/>
          <w:szCs w:val="24"/>
          <w:highlight w:val="yellow"/>
        </w:rPr>
        <w:t xml:space="preserve">Уставного Суда Свердловской области, </w:t>
      </w:r>
      <w:proofErr w:type="spellStart"/>
      <w:r w:rsidRPr="00303B3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303B3E">
        <w:rPr>
          <w:rFonts w:ascii="Times New Roman" w:hAnsi="Times New Roman" w:cs="Times New Roman"/>
          <w:sz w:val="24"/>
          <w:szCs w:val="24"/>
          <w:highlight w:val="yellow"/>
        </w:rPr>
        <w:t xml:space="preserve">.                                           </w:t>
      </w:r>
      <w:r w:rsidR="00A14252" w:rsidRPr="00303B3E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303B3E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3059C2" w:rsidRPr="00303B3E">
        <w:rPr>
          <w:rFonts w:ascii="Times New Roman" w:hAnsi="Times New Roman" w:cs="Times New Roman"/>
          <w:sz w:val="24"/>
          <w:szCs w:val="24"/>
          <w:highlight w:val="yellow"/>
        </w:rPr>
        <w:t>А.О. Казанцев</w:t>
      </w:r>
      <w:r w:rsidRPr="0047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50" w:rsidRPr="00472011" w:rsidRDefault="00E94E50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11" w:rsidRPr="00472011" w:rsidRDefault="00472011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50" w:rsidRDefault="00E94E50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E50">
        <w:rPr>
          <w:rFonts w:ascii="Times New Roman" w:hAnsi="Times New Roman" w:cs="Times New Roman"/>
          <w:sz w:val="24"/>
          <w:szCs w:val="24"/>
        </w:rPr>
        <w:t>«_____» ______________ 202</w:t>
      </w:r>
      <w:r w:rsidR="00A14252">
        <w:rPr>
          <w:rFonts w:ascii="Times New Roman" w:hAnsi="Times New Roman" w:cs="Times New Roman"/>
          <w:sz w:val="24"/>
          <w:szCs w:val="24"/>
        </w:rPr>
        <w:t>2</w:t>
      </w:r>
      <w:r w:rsidRPr="00E94E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011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011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2839" w:rsidRDefault="00C9430A" w:rsidP="00472011">
      <w:pPr>
        <w:spacing w:after="0" w:line="240" w:lineRule="auto"/>
        <w:jc w:val="both"/>
      </w:pPr>
      <w:r w:rsidRPr="00472011">
        <w:rPr>
          <w:rFonts w:ascii="Times New Roman" w:eastAsia="Calibri" w:hAnsi="Times New Roman" w:cs="Times New Roman"/>
          <w:sz w:val="24"/>
          <w:szCs w:val="24"/>
          <w:lang w:eastAsia="ru-RU"/>
        </w:rPr>
        <w:t>С отзывом ознакомлен __</w:t>
      </w:r>
      <w:r w:rsidR="00A14252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47201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="00642839" w:rsidRPr="00642839">
        <w:t xml:space="preserve"> </w:t>
      </w:r>
    </w:p>
    <w:p w:rsidR="00642839" w:rsidRDefault="00642839" w:rsidP="00642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03B3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Ташланов</w:t>
      </w:r>
      <w:proofErr w:type="spellEnd"/>
      <w:r w:rsidRPr="00303B3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Никол</w:t>
      </w:r>
      <w:r w:rsidR="002F07A3" w:rsidRPr="00303B3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а</w:t>
      </w:r>
      <w:r w:rsidRPr="00303B3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й Владимирович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42839" w:rsidRPr="00642839" w:rsidRDefault="00A14252" w:rsidP="00642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2022</w:t>
      </w:r>
      <w:r w:rsidR="00642839"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72011" w:rsidRDefault="00472011" w:rsidP="0047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39" w:rsidRDefault="00642839" w:rsidP="0047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011" w:rsidRPr="00C9430A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B3E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ДАТЫ не позднее 5 календарный дней </w:t>
      </w:r>
      <w:r w:rsidRPr="00303B3E">
        <w:rPr>
          <w:rFonts w:ascii="Times New Roman" w:hAnsi="Times New Roman" w:cs="Times New Roman"/>
          <w:sz w:val="24"/>
          <w:szCs w:val="24"/>
          <w:highlight w:val="red"/>
        </w:rPr>
        <w:t>до защиты ВКР</w:t>
      </w:r>
      <w:bookmarkStart w:id="0" w:name="_GoBack"/>
      <w:bookmarkEnd w:id="0"/>
    </w:p>
    <w:sectPr w:rsidR="00472011" w:rsidRPr="00C9430A" w:rsidSect="00ED3D7D">
      <w:pgSz w:w="11906" w:h="16838"/>
      <w:pgMar w:top="28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C0E94"/>
    <w:rsid w:val="00126F63"/>
    <w:rsid w:val="001970A9"/>
    <w:rsid w:val="00283A89"/>
    <w:rsid w:val="00290780"/>
    <w:rsid w:val="002F07A3"/>
    <w:rsid w:val="00303B3E"/>
    <w:rsid w:val="003059C2"/>
    <w:rsid w:val="00320AC2"/>
    <w:rsid w:val="0034218A"/>
    <w:rsid w:val="00390B23"/>
    <w:rsid w:val="003D3ECC"/>
    <w:rsid w:val="00472011"/>
    <w:rsid w:val="004F010A"/>
    <w:rsid w:val="00505968"/>
    <w:rsid w:val="00545218"/>
    <w:rsid w:val="005B008A"/>
    <w:rsid w:val="005C3059"/>
    <w:rsid w:val="005E2A17"/>
    <w:rsid w:val="00642839"/>
    <w:rsid w:val="00664527"/>
    <w:rsid w:val="006B75BF"/>
    <w:rsid w:val="007420BE"/>
    <w:rsid w:val="00776B5E"/>
    <w:rsid w:val="007C7FD4"/>
    <w:rsid w:val="007E44A6"/>
    <w:rsid w:val="008F357A"/>
    <w:rsid w:val="009620EE"/>
    <w:rsid w:val="00A04514"/>
    <w:rsid w:val="00A14252"/>
    <w:rsid w:val="00A507C9"/>
    <w:rsid w:val="00A73E05"/>
    <w:rsid w:val="00A74714"/>
    <w:rsid w:val="00AD39CB"/>
    <w:rsid w:val="00B01521"/>
    <w:rsid w:val="00B156B8"/>
    <w:rsid w:val="00B86353"/>
    <w:rsid w:val="00C421AF"/>
    <w:rsid w:val="00C9430A"/>
    <w:rsid w:val="00CA657B"/>
    <w:rsid w:val="00DC2275"/>
    <w:rsid w:val="00DC7520"/>
    <w:rsid w:val="00E073AE"/>
    <w:rsid w:val="00E36340"/>
    <w:rsid w:val="00E637E1"/>
    <w:rsid w:val="00E94E50"/>
    <w:rsid w:val="00E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7D7D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76B5E"/>
    <w:pPr>
      <w:ind w:left="720"/>
      <w:contextualSpacing/>
    </w:pPr>
  </w:style>
  <w:style w:type="table" w:styleId="a6">
    <w:name w:val="Table Grid"/>
    <w:basedOn w:val="a1"/>
    <w:uiPriority w:val="39"/>
    <w:rsid w:val="00E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3DF2-2808-4DA4-A7EB-28631BB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4</cp:revision>
  <cp:lastPrinted>2020-02-08T09:09:00Z</cp:lastPrinted>
  <dcterms:created xsi:type="dcterms:W3CDTF">2022-01-11T11:07:00Z</dcterms:created>
  <dcterms:modified xsi:type="dcterms:W3CDTF">2022-01-12T08:35:00Z</dcterms:modified>
</cp:coreProperties>
</file>