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A9" w:rsidRPr="000C0E94" w:rsidRDefault="000C0E94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0E94">
        <w:rPr>
          <w:rFonts w:ascii="Microsoft Sans Serif" w:eastAsia="Microsoft Sans Serif" w:hAnsi="Microsoft Sans Serif" w:cs="Microsoft Sans Serif"/>
          <w:color w:val="000000"/>
          <w:sz w:val="28"/>
          <w:szCs w:val="28"/>
          <w:highlight w:val="yellow"/>
          <w:lang w:eastAsia="ru-RU" w:bidi="ru-RU"/>
        </w:rPr>
        <w:t>Официальный бланк организации</w:t>
      </w: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0E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РЕЦЕНЗИЯ</w:t>
      </w:r>
    </w:p>
    <w:p w:rsidR="00472011" w:rsidRPr="00472011" w:rsidRDefault="00472011" w:rsidP="0047201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Pr="00472011">
        <w:rPr>
          <w:rFonts w:ascii="Times New Roman" w:eastAsia="Calibri" w:hAnsi="Times New Roman" w:cs="Times New Roman"/>
          <w:b/>
        </w:rPr>
        <w:t xml:space="preserve">а выпускную квалификационную работу 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>Ташланова</w:t>
      </w:r>
      <w:proofErr w:type="spellEnd"/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Николая Владимировича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обучающегося заочной формы обучения </w:t>
      </w:r>
    </w:p>
    <w:p w:rsidR="00472011" w:rsidRP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011" w:rsidRP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011">
        <w:rPr>
          <w:rFonts w:ascii="Times New Roman" w:eastAsia="Calibri" w:hAnsi="Times New Roman" w:cs="Times New Roman"/>
          <w:sz w:val="24"/>
          <w:szCs w:val="24"/>
        </w:rPr>
        <w:t>на тему: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Конституционно-правовые аспекты управления сферой здравоохранения 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Ханты-Мансийском автономном округе</w:t>
      </w:r>
    </w:p>
    <w:p w:rsidR="00472011" w:rsidRPr="0034218A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72011" w:rsidRPr="0034218A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4218A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  <w:r w:rsidR="003059C2"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Казанцев Антон Олегович</w:t>
      </w:r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, заместител</w:t>
      </w:r>
      <w:r w:rsidR="003059C2"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ь</w:t>
      </w:r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председателя Уставного Суда Свердловской области, </w:t>
      </w:r>
      <w:proofErr w:type="spellStart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к.ю.н</w:t>
      </w:r>
      <w:proofErr w:type="spellEnd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., доцент</w:t>
      </w:r>
    </w:p>
    <w:p w:rsidR="00472011" w:rsidRPr="005B008A" w:rsidRDefault="00472011" w:rsidP="00472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2011" w:rsidRDefault="00472011" w:rsidP="0047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01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РЕЦЕНЗИИ</w:t>
      </w:r>
    </w:p>
    <w:tbl>
      <w:tblPr>
        <w:tblStyle w:val="a6"/>
        <w:tblW w:w="10915" w:type="dxa"/>
        <w:tblInd w:w="-147" w:type="dxa"/>
        <w:tblLayout w:type="fixed"/>
        <w:tblLook w:val="04A0"/>
      </w:tblPr>
      <w:tblGrid>
        <w:gridCol w:w="1702"/>
        <w:gridCol w:w="8363"/>
        <w:gridCol w:w="850"/>
      </w:tblGrid>
      <w:tr w:rsidR="00ED3D7D" w:rsidRPr="00E37A1A" w:rsidTr="005B008A">
        <w:trPr>
          <w:tblHeader/>
        </w:trPr>
        <w:tc>
          <w:tcPr>
            <w:tcW w:w="1702" w:type="dxa"/>
            <w:shd w:val="clear" w:color="auto" w:fill="D9E2F3" w:themeFill="accent5" w:themeFillTint="33"/>
          </w:tcPr>
          <w:p w:rsidR="00ED3D7D" w:rsidRPr="005B008A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363" w:type="dxa"/>
            <w:shd w:val="clear" w:color="auto" w:fill="D9E2F3" w:themeFill="accent5" w:themeFillTint="33"/>
          </w:tcPr>
          <w:p w:rsidR="00ED3D7D" w:rsidRPr="005B008A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ED3D7D" w:rsidRPr="009620EE" w:rsidRDefault="00ED3D7D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9620E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отметить </w:t>
            </w:r>
            <w:r w:rsidRPr="009620EE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темы, обоснованность значимости проблемы для объекта исследования.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</w:t>
            </w:r>
            <w:bookmarkStart w:id="0" w:name="_GoBack"/>
            <w:bookmarkEnd w:id="0"/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рмулировках.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 обоснована актуальность проблемы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Практическая. значимость исследования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неумение анализировать научные источники, делать необходимые выводы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 w:val="restart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едования темы. (Возможно наличие</w:t>
            </w: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 акта внедрения)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сследований не структурированно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ED3D7D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8A">
              <w:rPr>
                <w:rFonts w:ascii="Times New Roman" w:hAnsi="Times New Roman" w:cs="Times New Roman"/>
                <w:sz w:val="24"/>
                <w:szCs w:val="24"/>
              </w:rPr>
              <w:t>Рекомендации по совершенствованию деятельности организации носят формальный характер. Видение перспектив даль</w:t>
            </w:r>
            <w:r w:rsidR="009620EE">
              <w:rPr>
                <w:rFonts w:ascii="Times New Roman" w:hAnsi="Times New Roman" w:cs="Times New Roman"/>
                <w:sz w:val="24"/>
                <w:szCs w:val="24"/>
              </w:rPr>
              <w:t>нейших исследований отсутствует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3D7D" w:rsidRPr="00E37A1A" w:rsidTr="005B008A">
        <w:tc>
          <w:tcPr>
            <w:tcW w:w="1702" w:type="dxa"/>
            <w:vMerge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ED3D7D" w:rsidRPr="005B008A" w:rsidRDefault="009620EE" w:rsidP="0096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3D7D" w:rsidRPr="005B008A">
              <w:rPr>
                <w:rFonts w:ascii="Times New Roman" w:hAnsi="Times New Roman" w:cs="Times New Roman"/>
                <w:sz w:val="24"/>
                <w:szCs w:val="24"/>
              </w:rPr>
              <w:t xml:space="preserve">абота не носит самостоятельного исследовательского характера; не содержит анализа и практического разбора деятельности объекта исследования; </w:t>
            </w:r>
            <w:r w:rsidR="00664527">
              <w:rPr>
                <w:rFonts w:ascii="Times New Roman" w:hAnsi="Times New Roman" w:cs="Times New Roman"/>
                <w:sz w:val="24"/>
                <w:szCs w:val="24"/>
              </w:rPr>
              <w:t>не имеет выводов и рекомендаций.</w:t>
            </w:r>
          </w:p>
        </w:tc>
        <w:tc>
          <w:tcPr>
            <w:tcW w:w="850" w:type="dxa"/>
          </w:tcPr>
          <w:p w:rsidR="00ED3D7D" w:rsidRPr="005B008A" w:rsidRDefault="00ED3D7D" w:rsidP="00710E2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B008A" w:rsidRPr="00F7223C" w:rsidRDefault="005B008A" w:rsidP="005B008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7223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lastRenderedPageBreak/>
        <w:t>Уровень сформированности компетенций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и общетрудовых функций</w:t>
      </w:r>
    </w:p>
    <w:tbl>
      <w:tblPr>
        <w:tblStyle w:val="a6"/>
        <w:tblW w:w="10915" w:type="dxa"/>
        <w:tblInd w:w="-147" w:type="dxa"/>
        <w:tblLook w:val="04A0"/>
      </w:tblPr>
      <w:tblGrid>
        <w:gridCol w:w="2175"/>
        <w:gridCol w:w="7891"/>
        <w:gridCol w:w="849"/>
      </w:tblGrid>
      <w:tr w:rsidR="00390B23" w:rsidRPr="00F7223C" w:rsidTr="005B008A">
        <w:trPr>
          <w:tblHeader/>
        </w:trPr>
        <w:tc>
          <w:tcPr>
            <w:tcW w:w="1833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Уровень сформированности компетенций (ФГОС)</w:t>
            </w:r>
          </w:p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общетрудовых функций (ПС)</w:t>
            </w:r>
          </w:p>
        </w:tc>
        <w:tc>
          <w:tcPr>
            <w:tcW w:w="8232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Индикаторы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5B008A" w:rsidRPr="00E37A1A" w:rsidRDefault="005B008A" w:rsidP="00710E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37A1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отметить V</w:t>
            </w:r>
          </w:p>
        </w:tc>
      </w:tr>
      <w:tr w:rsidR="005B008A" w:rsidRPr="00F7223C" w:rsidTr="005B008A">
        <w:tc>
          <w:tcPr>
            <w:tcW w:w="1833" w:type="dxa"/>
            <w:vMerge w:val="restart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Автором показан высокий уровень сформированности компетенций</w:t>
            </w: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</w:t>
            </w:r>
            <w:r w:rsidR="00962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екты, предложения, рекомендации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использованы источники на иностранном языке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 апробировал результаты на практике и научно-практических конференциях международного, всеросс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ийского и регионального уровней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своих докладах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Способности разработки, внедрение, оценка и корректировка технологических или методических решений, процессов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имеющих практическое значение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 w:val="restart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Автором показан низкий уровень сформированности компетенций</w:t>
            </w:r>
          </w:p>
        </w:tc>
        <w:tc>
          <w:tcPr>
            <w:tcW w:w="8232" w:type="dxa"/>
          </w:tcPr>
          <w:p w:rsidR="005B008A" w:rsidRPr="00390B23" w:rsidRDefault="005B008A" w:rsidP="005C30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сформированы способности анализировать теоретические исследования и нормативные правовые акты и на их основе </w:t>
            </w:r>
            <w:r w:rsidR="005C3059"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делатьнеобходимые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выводы, заключения, предложения, рекомендации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не использованы источники на иностранном языке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 не апробировал результаты на практике и научно-практических конференциях международного, всеросс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ийского и регионального уровней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своих докладах (тезисах)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E37A1A" w:rsidRDefault="005B008A" w:rsidP="00710E2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08A" w:rsidRPr="00F7223C" w:rsidTr="005B008A">
        <w:tc>
          <w:tcPr>
            <w:tcW w:w="1833" w:type="dxa"/>
            <w:vMerge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5B008A" w:rsidRPr="00390B23" w:rsidRDefault="005B008A" w:rsidP="00710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сфо</w:t>
            </w:r>
            <w:r w:rsidR="005C3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рмированы способности разработки</w:t>
            </w:r>
            <w:r w:rsidRPr="00390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внедрение, оценка и корректировка технологических или методических решений, процессов</w:t>
            </w:r>
            <w:r w:rsidR="00664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B008A" w:rsidRPr="00F7223C" w:rsidRDefault="005B008A" w:rsidP="00710E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008A" w:rsidRPr="00FC1DE3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FC1DE3">
        <w:rPr>
          <w:rFonts w:ascii="Times New Roman" w:eastAsia="Calibri" w:hAnsi="Times New Roman" w:cs="Times New Roman"/>
          <w:color w:val="FF0000"/>
          <w:lang w:eastAsia="ru-RU"/>
        </w:rPr>
        <w:t xml:space="preserve">Особое </w:t>
      </w:r>
      <w:r>
        <w:rPr>
          <w:rFonts w:ascii="Times New Roman" w:eastAsia="Calibri" w:hAnsi="Times New Roman" w:cs="Times New Roman"/>
          <w:color w:val="FF0000"/>
          <w:lang w:eastAsia="ru-RU"/>
        </w:rPr>
        <w:t>мнение, рекомендации</w:t>
      </w:r>
    </w:p>
    <w:p w:rsidR="005B008A" w:rsidRPr="00FC1DE3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FC1DE3">
        <w:rPr>
          <w:rFonts w:ascii="Times New Roman" w:eastAsia="Calibri" w:hAnsi="Times New Roman" w:cs="Times New Roman"/>
          <w:i/>
          <w:u w:val="single"/>
          <w:lang w:eastAsia="ru-RU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возражений.Ст</w:t>
      </w:r>
      <w:r w:rsidR="005C3059">
        <w:rPr>
          <w:rFonts w:ascii="Times New Roman" w:eastAsia="Calibri" w:hAnsi="Times New Roman" w:cs="Times New Roman"/>
          <w:i/>
          <w:u w:val="single"/>
          <w:lang w:eastAsia="ru-RU"/>
        </w:rPr>
        <w:t>руктура работы логически выдержа</w:t>
      </w:r>
      <w:r w:rsidRPr="00FC1DE3">
        <w:rPr>
          <w:rFonts w:ascii="Times New Roman" w:eastAsia="Calibri" w:hAnsi="Times New Roman" w:cs="Times New Roman"/>
          <w:i/>
          <w:u w:val="single"/>
          <w:lang w:eastAsia="ru-RU"/>
        </w:rPr>
        <w:t>на и отражает последовательное рассмотрение теоретических и практических вопросов, связанных с темой исследования.</w:t>
      </w:r>
    </w:p>
    <w:p w:rsidR="005B008A" w:rsidRPr="00FC1DE3" w:rsidRDefault="005B008A" w:rsidP="005B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lang w:eastAsia="ru-RU"/>
        </w:rPr>
      </w:pPr>
      <w:r w:rsidRPr="00FC1DE3">
        <w:rPr>
          <w:rFonts w:ascii="Times New Roman" w:eastAsia="Calibri" w:hAnsi="Times New Roman" w:cs="Times New Roman"/>
          <w:b/>
          <w:color w:val="FF0000"/>
          <w:lang w:eastAsia="ru-RU"/>
        </w:rPr>
        <w:t>Вывод:</w:t>
      </w:r>
    </w:p>
    <w:p w:rsidR="00642839" w:rsidRPr="0034218A" w:rsidRDefault="00642839" w:rsidP="006428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218A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Выпускная квалификационная работа </w:t>
      </w:r>
      <w:proofErr w:type="spellStart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Ташланова</w:t>
      </w:r>
      <w:proofErr w:type="spellEnd"/>
      <w:r w:rsidRPr="0034218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Николая Владимировича </w:t>
      </w:r>
      <w:r w:rsidRPr="0034218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соответствует всем предъявляемым к таким работам требованиям и может быть допущена к защите. </w:t>
      </w:r>
    </w:p>
    <w:p w:rsidR="00642839" w:rsidRPr="0034218A" w:rsidRDefault="00642839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2011" w:rsidRPr="00472011" w:rsidRDefault="003059C2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011" w:rsidRPr="00472011">
        <w:rPr>
          <w:rFonts w:ascii="Times New Roman" w:hAnsi="Times New Roman" w:cs="Times New Roman"/>
          <w:sz w:val="24"/>
          <w:szCs w:val="24"/>
        </w:rPr>
        <w:t>аместител</w:t>
      </w:r>
      <w:r w:rsidR="00642839">
        <w:rPr>
          <w:rFonts w:ascii="Times New Roman" w:hAnsi="Times New Roman" w:cs="Times New Roman"/>
          <w:sz w:val="24"/>
          <w:szCs w:val="24"/>
        </w:rPr>
        <w:t>ь</w:t>
      </w:r>
      <w:r w:rsidR="00472011" w:rsidRPr="00472011">
        <w:rPr>
          <w:rFonts w:ascii="Times New Roman" w:hAnsi="Times New Roman" w:cs="Times New Roman"/>
          <w:sz w:val="24"/>
          <w:szCs w:val="24"/>
        </w:rPr>
        <w:t xml:space="preserve"> председателя </w:t>
      </w:r>
    </w:p>
    <w:p w:rsidR="00472011" w:rsidRDefault="00472011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011">
        <w:rPr>
          <w:rFonts w:ascii="Times New Roman" w:hAnsi="Times New Roman" w:cs="Times New Roman"/>
          <w:sz w:val="24"/>
          <w:szCs w:val="24"/>
        </w:rPr>
        <w:t xml:space="preserve">Уставного Суда Свердловской области, </w:t>
      </w:r>
      <w:proofErr w:type="spellStart"/>
      <w:r w:rsidRPr="0047201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7201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3059C2">
        <w:rPr>
          <w:rFonts w:ascii="Times New Roman" w:hAnsi="Times New Roman" w:cs="Times New Roman"/>
          <w:sz w:val="24"/>
          <w:szCs w:val="24"/>
        </w:rPr>
        <w:t>А.О. Казанцев</w:t>
      </w:r>
    </w:p>
    <w:p w:rsidR="00E94E50" w:rsidRPr="00472011" w:rsidRDefault="00E94E50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011" w:rsidRPr="00472011" w:rsidRDefault="00472011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50" w:rsidRDefault="00E94E50" w:rsidP="0047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E50">
        <w:rPr>
          <w:rFonts w:ascii="Times New Roman" w:hAnsi="Times New Roman" w:cs="Times New Roman"/>
          <w:sz w:val="24"/>
          <w:szCs w:val="24"/>
        </w:rPr>
        <w:t>«_____» ______________ 202</w:t>
      </w:r>
      <w:r w:rsidR="00B04C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94E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011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2011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2839" w:rsidRDefault="00C9430A" w:rsidP="00472011">
      <w:pPr>
        <w:spacing w:after="0" w:line="240" w:lineRule="auto"/>
        <w:jc w:val="both"/>
      </w:pPr>
      <w:r w:rsidRPr="00472011">
        <w:rPr>
          <w:rFonts w:ascii="Times New Roman" w:eastAsia="Calibri" w:hAnsi="Times New Roman" w:cs="Times New Roman"/>
          <w:sz w:val="24"/>
          <w:szCs w:val="24"/>
          <w:lang w:eastAsia="ru-RU"/>
        </w:rPr>
        <w:t>С отзывом ознакомлен _______</w:t>
      </w:r>
    </w:p>
    <w:p w:rsidR="00642839" w:rsidRDefault="00642839" w:rsidP="00642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>Ташланов</w:t>
      </w:r>
      <w:proofErr w:type="spellEnd"/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Никол</w:t>
      </w:r>
      <w:r w:rsidR="002F07A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42839" w:rsidRPr="00642839" w:rsidRDefault="00642839" w:rsidP="0064283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202</w:t>
      </w:r>
      <w:r w:rsidR="00B04CB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</w:t>
      </w:r>
      <w:r w:rsidRPr="00642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472011" w:rsidRDefault="00472011" w:rsidP="0047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39" w:rsidRDefault="00642839" w:rsidP="00472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011" w:rsidRPr="00C9430A" w:rsidRDefault="00472011" w:rsidP="0047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ДАТЫ не позднее 5 календарный дней </w:t>
      </w:r>
      <w:r>
        <w:rPr>
          <w:rFonts w:ascii="Times New Roman" w:hAnsi="Times New Roman" w:cs="Times New Roman"/>
          <w:sz w:val="24"/>
          <w:szCs w:val="24"/>
        </w:rPr>
        <w:t>до защиты ВКР</w:t>
      </w:r>
    </w:p>
    <w:sectPr w:rsidR="00472011" w:rsidRPr="00C9430A" w:rsidSect="00ED3D7D">
      <w:pgSz w:w="11906" w:h="16838"/>
      <w:pgMar w:top="28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89"/>
    <w:rsid w:val="00053155"/>
    <w:rsid w:val="000C0E94"/>
    <w:rsid w:val="00126F63"/>
    <w:rsid w:val="001970A9"/>
    <w:rsid w:val="00283A89"/>
    <w:rsid w:val="00290780"/>
    <w:rsid w:val="002F07A3"/>
    <w:rsid w:val="003059C2"/>
    <w:rsid w:val="00320AC2"/>
    <w:rsid w:val="0034218A"/>
    <w:rsid w:val="00390B23"/>
    <w:rsid w:val="003D3ECC"/>
    <w:rsid w:val="00472011"/>
    <w:rsid w:val="004F010A"/>
    <w:rsid w:val="00505968"/>
    <w:rsid w:val="00545218"/>
    <w:rsid w:val="005B008A"/>
    <w:rsid w:val="005C3059"/>
    <w:rsid w:val="005E2A17"/>
    <w:rsid w:val="00642839"/>
    <w:rsid w:val="00664527"/>
    <w:rsid w:val="0067000A"/>
    <w:rsid w:val="006B75BF"/>
    <w:rsid w:val="007420BE"/>
    <w:rsid w:val="00776B5E"/>
    <w:rsid w:val="007E44A6"/>
    <w:rsid w:val="008F357A"/>
    <w:rsid w:val="009620EE"/>
    <w:rsid w:val="00A507C9"/>
    <w:rsid w:val="00A73E05"/>
    <w:rsid w:val="00A74714"/>
    <w:rsid w:val="00AD39CB"/>
    <w:rsid w:val="00B01521"/>
    <w:rsid w:val="00B04CB3"/>
    <w:rsid w:val="00B156B8"/>
    <w:rsid w:val="00B86353"/>
    <w:rsid w:val="00C421AF"/>
    <w:rsid w:val="00C9430A"/>
    <w:rsid w:val="00CA657B"/>
    <w:rsid w:val="00DC2275"/>
    <w:rsid w:val="00DC7520"/>
    <w:rsid w:val="00E073AE"/>
    <w:rsid w:val="00E36340"/>
    <w:rsid w:val="00E637E1"/>
    <w:rsid w:val="00E94E50"/>
    <w:rsid w:val="00ED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776B5E"/>
    <w:pPr>
      <w:ind w:left="720"/>
      <w:contextualSpacing/>
    </w:pPr>
  </w:style>
  <w:style w:type="table" w:styleId="a6">
    <w:name w:val="Table Grid"/>
    <w:basedOn w:val="a1"/>
    <w:uiPriority w:val="39"/>
    <w:rsid w:val="00ED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38D0-657F-4634-8052-206ADC06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Баянкина Елена Юрьевна</dc:creator>
  <cp:lastModifiedBy>Маковкина Елизавета Игоревна</cp:lastModifiedBy>
  <cp:revision>2</cp:revision>
  <cp:lastPrinted>2020-02-08T09:09:00Z</cp:lastPrinted>
  <dcterms:created xsi:type="dcterms:W3CDTF">2021-04-05T06:02:00Z</dcterms:created>
  <dcterms:modified xsi:type="dcterms:W3CDTF">2021-04-05T06:02:00Z</dcterms:modified>
</cp:coreProperties>
</file>