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3A" w:rsidRDefault="00441E3A">
      <w:pPr>
        <w:spacing w:after="216"/>
        <w:ind w:left="0" w:right="2" w:firstLine="0"/>
        <w:jc w:val="right"/>
      </w:pPr>
    </w:p>
    <w:p w:rsidR="00441E3A" w:rsidRDefault="00F10EAB">
      <w:pPr>
        <w:spacing w:after="296"/>
        <w:ind w:left="1363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2283905</wp:posOffset>
            </wp:positionH>
            <wp:positionV relativeFrom="paragraph">
              <wp:posOffset>14960</wp:posOffset>
            </wp:positionV>
            <wp:extent cx="1409700" cy="1419225"/>
            <wp:effectExtent l="0" t="0" r="0" b="0"/>
            <wp:wrapSquare wrapText="bothSides"/>
            <wp:docPr id="1075" name="Picture 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Picture 10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</w:t>
      </w:r>
    </w:p>
    <w:p w:rsidR="00D43276" w:rsidRDefault="00D43276" w:rsidP="00D43276">
      <w:pPr>
        <w:spacing w:after="218"/>
        <w:ind w:left="0" w:right="0" w:firstLine="0"/>
        <w:jc w:val="right"/>
        <w:rPr>
          <w:b/>
        </w:rPr>
      </w:pPr>
    </w:p>
    <w:p w:rsidR="00D43276" w:rsidRDefault="00D43276" w:rsidP="00D43276">
      <w:pPr>
        <w:spacing w:after="218"/>
        <w:ind w:left="0" w:right="0" w:firstLine="0"/>
        <w:jc w:val="right"/>
        <w:rPr>
          <w:b/>
        </w:rPr>
      </w:pPr>
    </w:p>
    <w:p w:rsidR="00A22C38" w:rsidRDefault="00A22C38" w:rsidP="00D43276">
      <w:pPr>
        <w:spacing w:after="218"/>
        <w:ind w:left="0" w:right="0" w:firstLine="0"/>
        <w:jc w:val="right"/>
        <w:rPr>
          <w:b/>
        </w:rPr>
      </w:pPr>
    </w:p>
    <w:p w:rsidR="00884F05" w:rsidRDefault="00884F05" w:rsidP="00D43276">
      <w:pPr>
        <w:spacing w:after="218"/>
        <w:ind w:left="0" w:right="0" w:firstLine="0"/>
        <w:jc w:val="right"/>
        <w:rPr>
          <w:b/>
        </w:rPr>
      </w:pPr>
    </w:p>
    <w:p w:rsidR="00884F05" w:rsidRDefault="00884F05" w:rsidP="00884F05">
      <w:pPr>
        <w:spacing w:after="218"/>
        <w:ind w:left="0" w:right="0" w:firstLine="0"/>
        <w:jc w:val="center"/>
        <w:rPr>
          <w:b/>
          <w:sz w:val="40"/>
          <w:szCs w:val="40"/>
        </w:rPr>
      </w:pPr>
      <w:r w:rsidRPr="00884F05">
        <w:rPr>
          <w:b/>
          <w:sz w:val="40"/>
          <w:szCs w:val="40"/>
        </w:rPr>
        <w:t xml:space="preserve">Итоги работы кафедры маркетинга </w:t>
      </w:r>
    </w:p>
    <w:p w:rsidR="00884F05" w:rsidRPr="00884F05" w:rsidRDefault="00884F05" w:rsidP="00884F05">
      <w:pPr>
        <w:spacing w:after="218"/>
        <w:ind w:left="0" w:right="0" w:firstLine="0"/>
        <w:jc w:val="center"/>
        <w:rPr>
          <w:b/>
          <w:sz w:val="40"/>
          <w:szCs w:val="40"/>
        </w:rPr>
      </w:pPr>
      <w:r w:rsidRPr="00884F05">
        <w:rPr>
          <w:b/>
          <w:sz w:val="40"/>
          <w:szCs w:val="40"/>
        </w:rPr>
        <w:t>и международного менеджмента за 2015-2018 гг.</w:t>
      </w:r>
    </w:p>
    <w:p w:rsidR="00884F05" w:rsidRDefault="00884F05" w:rsidP="00D43276">
      <w:pPr>
        <w:spacing w:after="218"/>
        <w:ind w:left="0" w:right="0" w:firstLine="0"/>
        <w:jc w:val="right"/>
        <w:rPr>
          <w:b/>
        </w:rPr>
      </w:pPr>
    </w:p>
    <w:p w:rsidR="00441E3A" w:rsidRDefault="00F10EAB">
      <w:pPr>
        <w:pStyle w:val="2"/>
        <w:spacing w:after="0"/>
        <w:ind w:left="1066" w:right="942"/>
      </w:pPr>
      <w:r>
        <w:t>Итоги деятельности кафедры</w:t>
      </w:r>
      <w:r w:rsidR="00D43276">
        <w:t xml:space="preserve"> маркетинга и международного менеджмента</w:t>
      </w:r>
      <w:r w:rsidR="00EE715F">
        <w:t xml:space="preserve"> УрГЭУ</w:t>
      </w:r>
      <w:r>
        <w:t xml:space="preserve">, отражающие базовые  аккредитационные показатели, в динамике за последние три года </w:t>
      </w:r>
    </w:p>
    <w:tbl>
      <w:tblPr>
        <w:tblStyle w:val="TableGrid"/>
        <w:tblW w:w="9919" w:type="dxa"/>
        <w:tblInd w:w="-55" w:type="dxa"/>
        <w:tblCellMar>
          <w:top w:w="34" w:type="dxa"/>
          <w:left w:w="46" w:type="dxa"/>
        </w:tblCellMar>
        <w:tblLook w:val="04A0" w:firstRow="1" w:lastRow="0" w:firstColumn="1" w:lastColumn="0" w:noHBand="0" w:noVBand="1"/>
      </w:tblPr>
      <w:tblGrid>
        <w:gridCol w:w="625"/>
        <w:gridCol w:w="5362"/>
        <w:gridCol w:w="1291"/>
        <w:gridCol w:w="866"/>
        <w:gridCol w:w="864"/>
        <w:gridCol w:w="911"/>
      </w:tblGrid>
      <w:tr w:rsidR="00441E3A" w:rsidTr="00B30566">
        <w:trPr>
          <w:trHeight w:val="39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61"/>
              <w:ind w:left="149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441E3A" w:rsidRDefault="00F10EAB">
            <w:pPr>
              <w:spacing w:after="0"/>
              <w:ind w:left="96" w:right="0" w:firstLine="0"/>
              <w:jc w:val="left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Наименование показателя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5" w:right="38" w:firstLine="0"/>
              <w:jc w:val="center"/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2" w:right="0" w:firstLine="0"/>
            </w:pPr>
            <w:r>
              <w:rPr>
                <w:b/>
              </w:rPr>
              <w:t xml:space="preserve">Данные из модуля вуза </w:t>
            </w:r>
          </w:p>
        </w:tc>
      </w:tr>
      <w:tr w:rsidR="00441E3A" w:rsidTr="00B30566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D43276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>201</w:t>
            </w:r>
            <w:r w:rsidR="00D43276">
              <w:rPr>
                <w:b/>
              </w:rPr>
              <w:t>4</w:t>
            </w:r>
            <w:r>
              <w:rPr>
                <w:b/>
              </w:rPr>
              <w:t>/ 201</w:t>
            </w:r>
            <w:r w:rsidR="00D4327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D43276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>201</w:t>
            </w:r>
            <w:r w:rsidR="00D43276">
              <w:rPr>
                <w:b/>
              </w:rPr>
              <w:t>5</w:t>
            </w:r>
            <w:r>
              <w:rPr>
                <w:b/>
              </w:rPr>
              <w:t>/ 201</w:t>
            </w:r>
            <w:r w:rsidR="00D43276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D43276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>201</w:t>
            </w:r>
            <w:r w:rsidR="00D43276">
              <w:rPr>
                <w:b/>
              </w:rPr>
              <w:t>6</w:t>
            </w:r>
            <w:r>
              <w:rPr>
                <w:b/>
              </w:rPr>
              <w:t>/ 201</w:t>
            </w:r>
            <w:r w:rsidR="00D43276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</w:p>
        </w:tc>
      </w:tr>
      <w:tr w:rsidR="00441E3A" w:rsidTr="00B30566">
        <w:trPr>
          <w:trHeight w:val="40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43" w:firstLine="0"/>
              <w:jc w:val="center"/>
            </w:pPr>
            <w:r>
              <w:t xml:space="preserve">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48" w:firstLine="0"/>
              <w:jc w:val="center"/>
            </w:pPr>
            <w:r>
              <w:t xml:space="preserve">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46" w:firstLine="0"/>
              <w:jc w:val="center"/>
            </w:pPr>
            <w:r>
              <w:t xml:space="preserve">6 </w:t>
            </w:r>
          </w:p>
        </w:tc>
      </w:tr>
      <w:tr w:rsidR="00441E3A" w:rsidTr="00B30566">
        <w:trPr>
          <w:trHeight w:val="67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0" w:right="48" w:firstLine="0"/>
              <w:jc w:val="center"/>
            </w:pPr>
            <w:r>
              <w:t xml:space="preserve">1.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F2121F">
            <w:pPr>
              <w:spacing w:after="0"/>
              <w:ind w:left="12" w:right="0" w:firstLine="0"/>
              <w:jc w:val="left"/>
            </w:pPr>
            <w:r>
              <w:rPr>
                <w:b/>
              </w:rPr>
              <w:t xml:space="preserve">Учебные издания, опубликованные преподавателями кафедры: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2121F" w:rsidP="00F2121F">
            <w:pPr>
              <w:spacing w:after="0"/>
              <w:ind w:left="0" w:right="45" w:firstLine="0"/>
              <w:jc w:val="center"/>
            </w:pPr>
            <w:r>
              <w:t>Ед. (</w:t>
            </w:r>
            <w:r w:rsidR="00F10EAB">
              <w:t xml:space="preserve">печ. </w:t>
            </w:r>
            <w:r>
              <w:t>л</w:t>
            </w:r>
            <w:r w:rsidR="00F10EAB">
              <w:t>истов</w:t>
            </w:r>
            <w:r>
              <w:t>)</w:t>
            </w:r>
            <w:r w:rsidR="00F10EAB"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10EAB" w:rsidP="00F2121F">
            <w:pPr>
              <w:spacing w:after="0"/>
              <w:ind w:left="12" w:right="0" w:firstLine="0"/>
              <w:jc w:val="left"/>
            </w:pPr>
            <w:r>
              <w:t xml:space="preserve"> </w:t>
            </w:r>
            <w:r w:rsidR="00F2121F">
              <w:t xml:space="preserve">3 </w:t>
            </w:r>
          </w:p>
          <w:p w:rsidR="00441E3A" w:rsidRDefault="00F2121F" w:rsidP="00F2121F">
            <w:pPr>
              <w:spacing w:after="0"/>
              <w:ind w:left="12" w:right="0" w:firstLine="0"/>
              <w:jc w:val="left"/>
            </w:pPr>
            <w:r>
              <w:t>(15,0 п.л.)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10EAB" w:rsidP="00F2121F">
            <w:pPr>
              <w:spacing w:after="0"/>
              <w:ind w:left="12" w:right="0" w:firstLine="0"/>
              <w:jc w:val="left"/>
            </w:pPr>
            <w:r>
              <w:t xml:space="preserve"> </w:t>
            </w:r>
            <w:r w:rsidR="00F2121F">
              <w:t xml:space="preserve">3 </w:t>
            </w:r>
          </w:p>
          <w:p w:rsidR="00441E3A" w:rsidRDefault="00F2121F" w:rsidP="00F2121F">
            <w:pPr>
              <w:spacing w:after="0"/>
              <w:ind w:left="12" w:right="0" w:firstLine="0"/>
              <w:jc w:val="left"/>
            </w:pPr>
            <w:r>
              <w:t>(15 п.л.)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2121F">
            <w:pPr>
              <w:spacing w:after="0"/>
              <w:ind w:left="12" w:right="0" w:firstLine="0"/>
              <w:jc w:val="left"/>
            </w:pPr>
            <w:r>
              <w:t>2</w:t>
            </w:r>
          </w:p>
          <w:p w:rsidR="00F2121F" w:rsidRDefault="00F2121F" w:rsidP="00C62836">
            <w:pPr>
              <w:spacing w:after="0"/>
              <w:ind w:left="12" w:right="0" w:firstLine="0"/>
              <w:jc w:val="left"/>
            </w:pPr>
            <w:r>
              <w:t>(1</w:t>
            </w:r>
            <w:r w:rsidR="00C62836">
              <w:t>0</w:t>
            </w:r>
            <w:r>
              <w:t xml:space="preserve"> п.л.)</w:t>
            </w:r>
          </w:p>
        </w:tc>
      </w:tr>
      <w:tr w:rsidR="00441E3A" w:rsidTr="00B30566">
        <w:trPr>
          <w:trHeight w:val="67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441E3A" w:rsidRDefault="00F10EAB">
            <w:pPr>
              <w:spacing w:after="0"/>
              <w:ind w:left="12" w:right="0" w:firstLine="0"/>
              <w:jc w:val="left"/>
            </w:pPr>
            <w:r>
              <w:t xml:space="preserve"> </w:t>
            </w:r>
          </w:p>
          <w:p w:rsidR="00441E3A" w:rsidRDefault="00F10EAB">
            <w:pPr>
              <w:spacing w:after="0"/>
              <w:ind w:left="0" w:right="48" w:firstLine="0"/>
              <w:jc w:val="center"/>
            </w:pPr>
            <w:r>
              <w:t xml:space="preserve">2.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2" w:right="0" w:firstLine="0"/>
              <w:jc w:val="left"/>
            </w:pPr>
            <w:r>
              <w:rPr>
                <w:b/>
              </w:rPr>
              <w:t xml:space="preserve">Профессорско-преподавательский состав без совместителей, в том числе: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46" w:firstLine="0"/>
              <w:jc w:val="center"/>
            </w:pPr>
            <w:r>
              <w:t xml:space="preserve">кол-во </w:t>
            </w:r>
          </w:p>
          <w:p w:rsidR="00441E3A" w:rsidRDefault="00F10EAB">
            <w:pPr>
              <w:spacing w:after="0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2" w:right="0" w:firstLine="0"/>
              <w:jc w:val="left"/>
            </w:pPr>
            <w:r>
              <w:t xml:space="preserve"> </w:t>
            </w:r>
            <w:r w:rsidR="008238AD">
              <w:t>1</w:t>
            </w:r>
            <w:r w:rsidR="00036EFA"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2" w:right="0" w:firstLine="0"/>
              <w:jc w:val="left"/>
            </w:pPr>
            <w:r>
              <w:t xml:space="preserve"> </w:t>
            </w:r>
            <w:r w:rsidR="008238AD"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2" w:right="0" w:firstLine="0"/>
              <w:jc w:val="left"/>
            </w:pPr>
            <w:r>
              <w:t xml:space="preserve"> </w:t>
            </w:r>
            <w:r w:rsidR="008238AD">
              <w:t>13</w:t>
            </w:r>
          </w:p>
        </w:tc>
      </w:tr>
      <w:tr w:rsidR="00441E3A" w:rsidTr="00B30566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2" w:right="0" w:firstLine="0"/>
              <w:jc w:val="left"/>
            </w:pPr>
            <w:r>
              <w:t xml:space="preserve">Доктора наук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</w:t>
            </w:r>
          </w:p>
        </w:tc>
      </w:tr>
      <w:tr w:rsidR="00441E3A" w:rsidTr="00B30566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2" w:right="0" w:firstLine="0"/>
              <w:jc w:val="left"/>
            </w:pPr>
            <w:r>
              <w:t xml:space="preserve">Профессора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C62836">
              <w:t>1</w:t>
            </w:r>
          </w:p>
        </w:tc>
      </w:tr>
      <w:tr w:rsidR="00441E3A" w:rsidTr="00B30566">
        <w:trPr>
          <w:trHeight w:val="3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2" w:right="41" w:firstLine="0"/>
              <w:jc w:val="left"/>
            </w:pPr>
            <w:r>
              <w:t xml:space="preserve">Доктора наук и профессора в возрасте до 50 лет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-</w:t>
            </w:r>
          </w:p>
        </w:tc>
      </w:tr>
      <w:tr w:rsidR="00441E3A" w:rsidTr="00B30566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2" w:right="0" w:firstLine="0"/>
              <w:jc w:val="left"/>
            </w:pPr>
            <w:r>
              <w:t xml:space="preserve">Кандидаты наук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</w:t>
            </w:r>
            <w:r w:rsidR="00036EFA"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11</w:t>
            </w:r>
          </w:p>
        </w:tc>
      </w:tr>
      <w:tr w:rsidR="00441E3A" w:rsidTr="00B3056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036EFA">
            <w:pPr>
              <w:spacing w:after="0"/>
              <w:ind w:left="12" w:right="0" w:firstLine="0"/>
              <w:jc w:val="left"/>
            </w:pPr>
            <w:r>
              <w:t xml:space="preserve">Общее количество преподавателей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27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2</w:t>
            </w:r>
            <w:r w:rsidR="00B30566">
              <w:t>8</w:t>
            </w:r>
          </w:p>
        </w:tc>
      </w:tr>
      <w:tr w:rsidR="00441E3A" w:rsidTr="00B30566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2" w:right="44" w:firstLine="0"/>
              <w:jc w:val="left"/>
            </w:pPr>
            <w:r>
              <w:t xml:space="preserve">Профессорско-преподавательский состав по совместительству, в том числе: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8238AD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12</w:t>
            </w:r>
          </w:p>
        </w:tc>
      </w:tr>
      <w:tr w:rsidR="00441E3A" w:rsidTr="00B30566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12" w:right="0" w:firstLine="0"/>
              <w:jc w:val="left"/>
            </w:pPr>
            <w:r>
              <w:t xml:space="preserve">Доктора наук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1</w:t>
            </w:r>
          </w:p>
        </w:tc>
      </w:tr>
      <w:tr w:rsidR="00441E3A" w:rsidTr="00B30566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187D56">
            <w:pPr>
              <w:spacing w:after="0"/>
              <w:ind w:left="12" w:right="0" w:firstLine="0"/>
              <w:jc w:val="left"/>
            </w:pPr>
            <w:r>
              <w:t xml:space="preserve">Профессора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-</w:t>
            </w:r>
          </w:p>
        </w:tc>
      </w:tr>
      <w:tr w:rsidR="00441E3A" w:rsidTr="00B30566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187D56">
            <w:pPr>
              <w:spacing w:after="0"/>
              <w:ind w:left="12" w:right="0" w:firstLine="0"/>
              <w:jc w:val="left"/>
            </w:pPr>
            <w:r>
              <w:t xml:space="preserve">Кандидаты наук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8238AD">
              <w:t>5</w:t>
            </w:r>
          </w:p>
        </w:tc>
      </w:tr>
      <w:tr w:rsidR="00441E3A" w:rsidTr="00B30566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187D56">
            <w:pPr>
              <w:spacing w:after="0"/>
              <w:ind w:left="12" w:right="47" w:firstLine="0"/>
              <w:jc w:val="left"/>
            </w:pPr>
            <w:r>
              <w:t xml:space="preserve">Преподаватели с опытом практической и консалтинговой деятельности в профессиональной сфере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8532A0">
            <w:pPr>
              <w:spacing w:after="0"/>
              <w:ind w:left="0" w:right="0" w:firstLine="0"/>
              <w:jc w:val="left"/>
            </w:pPr>
            <w: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8532A0">
            <w:pPr>
              <w:spacing w:after="0"/>
              <w:ind w:left="0" w:right="0" w:firstLine="0"/>
              <w:jc w:val="left"/>
            </w:pPr>
            <w:r>
              <w:t>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8532A0">
            <w:pPr>
              <w:spacing w:after="0"/>
              <w:ind w:left="0" w:right="0" w:firstLine="0"/>
              <w:jc w:val="left"/>
            </w:pPr>
            <w:r>
              <w:t>8</w:t>
            </w:r>
          </w:p>
        </w:tc>
      </w:tr>
      <w:tr w:rsidR="008238AD" w:rsidTr="00B30566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12" w:right="0" w:firstLine="0"/>
              <w:jc w:val="left"/>
            </w:pPr>
            <w:r>
              <w:t xml:space="preserve">Общее количество преподавателей, работающих по совместительству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 w:rsidP="00C077F9">
            <w:pPr>
              <w:spacing w:after="0"/>
              <w:ind w:left="0" w:right="0" w:firstLine="0"/>
              <w:jc w:val="left"/>
            </w:pPr>
            <w:r>
              <w:t xml:space="preserve"> 1</w:t>
            </w:r>
            <w:r w:rsidR="00036EFA"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 w:rsidP="00C077F9">
            <w:pPr>
              <w:spacing w:after="0"/>
              <w:ind w:left="0" w:right="0" w:firstLine="0"/>
              <w:jc w:val="left"/>
            </w:pPr>
            <w:r>
              <w:t xml:space="preserve"> 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 w:rsidP="008532A0">
            <w:pPr>
              <w:spacing w:after="0"/>
              <w:ind w:left="0" w:right="0" w:firstLine="0"/>
              <w:jc w:val="left"/>
            </w:pPr>
            <w:r>
              <w:t xml:space="preserve"> 1</w:t>
            </w:r>
            <w:r w:rsidR="00036EFA">
              <w:t>5</w:t>
            </w:r>
          </w:p>
        </w:tc>
      </w:tr>
      <w:tr w:rsidR="00F2121F" w:rsidTr="00B30566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>
            <w:pPr>
              <w:spacing w:after="0"/>
              <w:ind w:left="12" w:right="0" w:firstLine="0"/>
              <w:jc w:val="left"/>
            </w:pPr>
            <w:r>
              <w:t>Члены межвузовских научных коллективов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>
            <w:pPr>
              <w:spacing w:after="0"/>
              <w:ind w:left="2" w:right="0" w:firstLine="0"/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 w:rsidP="00C077F9">
            <w:pPr>
              <w:spacing w:after="0"/>
              <w:ind w:left="0" w:right="0" w:firstLine="0"/>
              <w:jc w:val="left"/>
            </w:pPr>
            <w: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 w:rsidP="00C077F9">
            <w:pPr>
              <w:spacing w:after="0"/>
              <w:ind w:left="0" w:right="0" w:firstLine="0"/>
              <w:jc w:val="left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 w:rsidP="008532A0">
            <w:pPr>
              <w:spacing w:after="0"/>
              <w:ind w:left="0" w:right="0" w:firstLine="0"/>
              <w:jc w:val="left"/>
            </w:pPr>
            <w:r>
              <w:t>2</w:t>
            </w:r>
          </w:p>
        </w:tc>
      </w:tr>
      <w:tr w:rsidR="00F2121F" w:rsidTr="00B30566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>
            <w:pPr>
              <w:spacing w:after="0"/>
              <w:ind w:left="12" w:right="0" w:firstLine="0"/>
              <w:jc w:val="left"/>
            </w:pPr>
            <w:r>
              <w:t>Прошедшие зарубежную стажировку в течение последних 5 лет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>
            <w:pPr>
              <w:spacing w:after="0"/>
              <w:ind w:left="2" w:right="0" w:firstLine="0"/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 w:rsidP="00C077F9">
            <w:pPr>
              <w:spacing w:after="0"/>
              <w:ind w:left="0" w:right="0" w:firstLine="0"/>
              <w:jc w:val="left"/>
            </w:pPr>
            <w: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 w:rsidP="00C077F9">
            <w:pPr>
              <w:spacing w:after="0"/>
              <w:ind w:left="0" w:right="0" w:firstLine="0"/>
              <w:jc w:val="left"/>
            </w:pPr>
            <w: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1F" w:rsidRDefault="00F2121F" w:rsidP="008532A0">
            <w:pPr>
              <w:spacing w:after="0"/>
              <w:ind w:left="0" w:right="0" w:firstLine="0"/>
              <w:jc w:val="left"/>
            </w:pPr>
            <w:r>
              <w:t>5</w:t>
            </w:r>
          </w:p>
        </w:tc>
      </w:tr>
      <w:tr w:rsidR="008238AD" w:rsidTr="00B30566">
        <w:trPr>
          <w:trHeight w:val="66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8238AD" w:rsidRDefault="008238AD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8238AD" w:rsidRDefault="008238AD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  <w:p w:rsidR="008238AD" w:rsidRDefault="008238AD">
            <w:pPr>
              <w:spacing w:after="0"/>
              <w:ind w:left="0" w:right="48" w:firstLine="0"/>
              <w:jc w:val="center"/>
            </w:pPr>
            <w:r>
              <w:t xml:space="preserve">3.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12" w:right="0" w:firstLine="0"/>
              <w:jc w:val="left"/>
            </w:pPr>
            <w:r>
              <w:rPr>
                <w:b/>
              </w:rPr>
              <w:t xml:space="preserve">Электронные учебные издания (пособия), используемые в учебном процессе, в том числе: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 w:rsidP="00C62836">
            <w:pPr>
              <w:spacing w:after="0"/>
              <w:ind w:left="0" w:right="46" w:firstLine="0"/>
              <w:jc w:val="center"/>
            </w:pPr>
            <w:r>
              <w:t xml:space="preserve">кол-во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12" w:right="0" w:firstLine="0"/>
              <w:jc w:val="left"/>
            </w:pPr>
            <w:r>
              <w:t xml:space="preserve"> </w:t>
            </w:r>
            <w:r w:rsidR="008532A0"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12" w:right="0" w:firstLine="0"/>
              <w:jc w:val="left"/>
            </w:pPr>
            <w:r>
              <w:t xml:space="preserve"> </w:t>
            </w:r>
            <w:r w:rsidR="008532A0"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12" w:right="0" w:firstLine="0"/>
              <w:jc w:val="left"/>
            </w:pPr>
            <w:r>
              <w:t xml:space="preserve"> </w:t>
            </w:r>
            <w:r w:rsidR="008532A0">
              <w:t>2</w:t>
            </w:r>
          </w:p>
        </w:tc>
      </w:tr>
      <w:tr w:rsidR="008238AD" w:rsidTr="00B30566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8AD" w:rsidRDefault="008238AD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12" w:right="0" w:firstLine="0"/>
              <w:jc w:val="left"/>
            </w:pPr>
            <w:r>
              <w:t xml:space="preserve">зарегистрированные в Федеральном агентстве по авторским правам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0" w:right="46" w:firstLine="0"/>
              <w:jc w:val="center"/>
            </w:pPr>
            <w:r>
              <w:t xml:space="preserve">кол-во </w:t>
            </w:r>
          </w:p>
          <w:p w:rsidR="008238AD" w:rsidRDefault="008238AD">
            <w:pPr>
              <w:spacing w:after="0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12" w:right="0" w:firstLine="0"/>
              <w:jc w:val="left"/>
            </w:pPr>
            <w:r>
              <w:t xml:space="preserve"> </w:t>
            </w:r>
            <w:r w:rsidR="008532A0"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12" w:right="0" w:firstLine="0"/>
              <w:jc w:val="left"/>
            </w:pPr>
            <w:r>
              <w:t xml:space="preserve"> </w:t>
            </w:r>
            <w:r w:rsidR="008532A0"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AD" w:rsidRDefault="008238AD">
            <w:pPr>
              <w:spacing w:after="0"/>
              <w:ind w:left="12" w:right="0" w:firstLine="0"/>
              <w:jc w:val="left"/>
            </w:pPr>
            <w:r>
              <w:t xml:space="preserve"> </w:t>
            </w:r>
            <w:r w:rsidR="008532A0">
              <w:t>-</w:t>
            </w:r>
          </w:p>
        </w:tc>
      </w:tr>
      <w:tr w:rsidR="008532A0" w:rsidTr="00B30566">
        <w:trPr>
          <w:trHeight w:val="3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A0" w:rsidRDefault="008532A0">
            <w:pPr>
              <w:spacing w:after="160"/>
              <w:ind w:left="0" w:right="0" w:firstLine="0"/>
              <w:jc w:val="left"/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A0" w:rsidRDefault="008532A0" w:rsidP="008532A0">
            <w:pPr>
              <w:spacing w:after="0"/>
              <w:ind w:left="12" w:right="0" w:firstLine="0"/>
              <w:jc w:val="left"/>
            </w:pPr>
            <w:r>
              <w:t>Размещенные в электронной образовательной среде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A0" w:rsidRDefault="008532A0">
            <w:pPr>
              <w:spacing w:after="0"/>
              <w:ind w:left="0" w:right="46" w:firstLine="0"/>
              <w:jc w:val="center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A0" w:rsidRDefault="008532A0">
            <w:pPr>
              <w:spacing w:after="0"/>
              <w:ind w:left="12" w:right="0" w:firstLine="0"/>
              <w:jc w:val="left"/>
            </w:pPr>
            <w: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A0" w:rsidRDefault="008532A0">
            <w:pPr>
              <w:spacing w:after="0"/>
              <w:ind w:left="12" w:right="0" w:firstLine="0"/>
              <w:jc w:val="left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A0" w:rsidRDefault="008532A0">
            <w:pPr>
              <w:spacing w:after="0"/>
              <w:ind w:left="12" w:right="0" w:firstLine="0"/>
              <w:jc w:val="left"/>
            </w:pPr>
            <w:r>
              <w:t>2</w:t>
            </w:r>
          </w:p>
        </w:tc>
      </w:tr>
    </w:tbl>
    <w:p w:rsidR="00441E3A" w:rsidRDefault="00F10EAB">
      <w:pPr>
        <w:spacing w:after="0"/>
        <w:ind w:left="0" w:right="0" w:firstLine="0"/>
        <w:jc w:val="left"/>
      </w:pPr>
      <w:r>
        <w:t xml:space="preserve"> </w:t>
      </w:r>
    </w:p>
    <w:tbl>
      <w:tblPr>
        <w:tblStyle w:val="TableGrid"/>
        <w:tblW w:w="9816" w:type="dxa"/>
        <w:tblInd w:w="-55" w:type="dxa"/>
        <w:tblLayout w:type="fixed"/>
        <w:tblCellMar>
          <w:top w:w="37" w:type="dxa"/>
          <w:bottom w:w="46" w:type="dxa"/>
        </w:tblCellMar>
        <w:tblLook w:val="04A0" w:firstRow="1" w:lastRow="0" w:firstColumn="1" w:lastColumn="0" w:noHBand="0" w:noVBand="1"/>
      </w:tblPr>
      <w:tblGrid>
        <w:gridCol w:w="561"/>
        <w:gridCol w:w="5311"/>
        <w:gridCol w:w="142"/>
        <w:gridCol w:w="850"/>
        <w:gridCol w:w="252"/>
        <w:gridCol w:w="857"/>
        <w:gridCol w:w="841"/>
        <w:gridCol w:w="1002"/>
      </w:tblGrid>
      <w:tr w:rsidR="0010700D" w:rsidTr="00B30566">
        <w:trPr>
          <w:trHeight w:val="33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00D" w:rsidRDefault="0010700D">
            <w:pPr>
              <w:spacing w:after="0"/>
              <w:ind w:left="46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  <w:r>
              <w:rPr>
                <w:b/>
              </w:rPr>
              <w:t xml:space="preserve">Оценка качества выпуска специалистов: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  <w:r>
              <w:t xml:space="preserve"> 2015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  <w:r>
              <w:t xml:space="preserve"> 2016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  <w:r>
              <w:t xml:space="preserve"> 2017</w:t>
            </w:r>
          </w:p>
        </w:tc>
      </w:tr>
      <w:tr w:rsidR="0010700D" w:rsidTr="00B30566">
        <w:trPr>
          <w:trHeight w:val="677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160"/>
              <w:ind w:left="0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hanging="72"/>
              <w:jc w:val="left"/>
            </w:pPr>
            <w:r>
              <w:t xml:space="preserve"> Хорошие и отличные оценки на  госэкзаменах :</w:t>
            </w:r>
          </w:p>
          <w:p w:rsidR="0010700D" w:rsidRPr="001B7380" w:rsidRDefault="0010700D">
            <w:pPr>
              <w:spacing w:after="0"/>
              <w:ind w:left="58" w:right="0" w:hanging="72"/>
              <w:jc w:val="left"/>
              <w:rPr>
                <w:b/>
              </w:rPr>
            </w:pPr>
            <w:r w:rsidRPr="001B7380">
              <w:rPr>
                <w:b/>
              </w:rPr>
              <w:t>Маркетинг</w:t>
            </w:r>
          </w:p>
          <w:p w:rsidR="0010700D" w:rsidRDefault="0010700D">
            <w:pPr>
              <w:spacing w:after="0"/>
              <w:ind w:left="58" w:right="0" w:hanging="72"/>
              <w:jc w:val="left"/>
            </w:pPr>
            <w:r w:rsidRPr="001B7380">
              <w:rPr>
                <w:b/>
              </w:rPr>
              <w:t>Реклама в торговой деятельности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0D" w:rsidRDefault="0010700D">
            <w:pPr>
              <w:spacing w:after="0"/>
              <w:ind w:left="6" w:right="0" w:firstLine="0"/>
              <w:jc w:val="center"/>
            </w:pPr>
            <w:r>
              <w:t xml:space="preserve">%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  <w:r>
              <w:t xml:space="preserve"> 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87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76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  <w:r>
              <w:t xml:space="preserve"> 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94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87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  <w:r>
              <w:t xml:space="preserve"> 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88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91</w:t>
            </w:r>
          </w:p>
        </w:tc>
      </w:tr>
      <w:tr w:rsidR="0010700D" w:rsidTr="00B30566">
        <w:trPr>
          <w:trHeight w:val="691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160"/>
              <w:ind w:left="0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hanging="72"/>
              <w:jc w:val="left"/>
            </w:pPr>
            <w:r>
              <w:t xml:space="preserve">  Дипломные работы и проекты, оцененные ГАК на «отлично» :</w:t>
            </w:r>
          </w:p>
          <w:p w:rsidR="0010700D" w:rsidRPr="001B7380" w:rsidRDefault="0010700D">
            <w:pPr>
              <w:spacing w:after="0"/>
              <w:ind w:left="58" w:right="0" w:hanging="72"/>
              <w:jc w:val="left"/>
              <w:rPr>
                <w:b/>
              </w:rPr>
            </w:pPr>
            <w:r>
              <w:rPr>
                <w:b/>
              </w:rPr>
              <w:t xml:space="preserve">Бакалавры - </w:t>
            </w:r>
            <w:r w:rsidRPr="001B7380">
              <w:rPr>
                <w:b/>
              </w:rPr>
              <w:t>Маркетинг</w:t>
            </w:r>
          </w:p>
          <w:p w:rsidR="0010700D" w:rsidRPr="001B7380" w:rsidRDefault="0010700D">
            <w:pPr>
              <w:spacing w:after="0"/>
              <w:ind w:left="58" w:right="0" w:hanging="72"/>
              <w:jc w:val="left"/>
              <w:rPr>
                <w:b/>
              </w:rPr>
            </w:pPr>
            <w:r>
              <w:rPr>
                <w:b/>
              </w:rPr>
              <w:t xml:space="preserve">Бакалавры - </w:t>
            </w:r>
            <w:r w:rsidRPr="001B7380">
              <w:rPr>
                <w:b/>
              </w:rPr>
              <w:t>Реклама в торговой деятельности</w:t>
            </w:r>
          </w:p>
          <w:p w:rsidR="0010700D" w:rsidRDefault="0010700D">
            <w:pPr>
              <w:spacing w:after="0"/>
              <w:ind w:left="58" w:right="0" w:hanging="72"/>
              <w:jc w:val="left"/>
            </w:pPr>
            <w:r>
              <w:t xml:space="preserve">Магистратура: </w:t>
            </w:r>
            <w:r w:rsidRPr="008049DB">
              <w:rPr>
                <w:szCs w:val="24"/>
              </w:rPr>
              <w:t>Маркетинг и брендинг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0D" w:rsidRDefault="0010700D">
            <w:pPr>
              <w:spacing w:after="0"/>
              <w:ind w:left="6" w:right="0" w:firstLine="0"/>
              <w:jc w:val="center"/>
            </w:pPr>
            <w:r>
              <w:t xml:space="preserve">%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</w:p>
          <w:p w:rsidR="0010700D" w:rsidRDefault="0010700D">
            <w:pPr>
              <w:spacing w:after="0"/>
              <w:ind w:left="58" w:right="0" w:firstLine="0"/>
              <w:jc w:val="left"/>
            </w:pP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42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52</w:t>
            </w:r>
          </w:p>
          <w:p w:rsidR="008049DB" w:rsidRDefault="008049DB">
            <w:pPr>
              <w:spacing w:after="0"/>
              <w:ind w:left="58" w:right="0" w:firstLine="0"/>
              <w:jc w:val="left"/>
            </w:pPr>
            <w:r>
              <w:t>61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</w:p>
          <w:p w:rsidR="0010700D" w:rsidRDefault="0010700D">
            <w:pPr>
              <w:spacing w:after="0"/>
              <w:ind w:left="58" w:right="0" w:firstLine="0"/>
              <w:jc w:val="left"/>
            </w:pP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59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50</w:t>
            </w:r>
          </w:p>
          <w:p w:rsidR="008049DB" w:rsidRDefault="008049DB">
            <w:pPr>
              <w:spacing w:after="0"/>
              <w:ind w:left="58" w:right="0" w:firstLine="0"/>
              <w:jc w:val="left"/>
            </w:pPr>
            <w:r>
              <w:t>59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</w:p>
          <w:p w:rsidR="0010700D" w:rsidRDefault="0010700D">
            <w:pPr>
              <w:spacing w:after="0"/>
              <w:ind w:left="58" w:right="0" w:firstLine="0"/>
              <w:jc w:val="left"/>
            </w:pP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47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45</w:t>
            </w:r>
          </w:p>
          <w:p w:rsidR="008049DB" w:rsidRDefault="008049DB">
            <w:pPr>
              <w:spacing w:after="0"/>
              <w:ind w:left="58" w:right="0" w:firstLine="0"/>
              <w:jc w:val="left"/>
            </w:pPr>
            <w:r>
              <w:t>67</w:t>
            </w:r>
          </w:p>
        </w:tc>
      </w:tr>
      <w:tr w:rsidR="0010700D" w:rsidTr="00B30566">
        <w:trPr>
          <w:trHeight w:val="691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160"/>
              <w:ind w:left="0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hanging="72"/>
              <w:jc w:val="left"/>
            </w:pPr>
            <w:r>
              <w:t>Работы, выполненные по заказу работодателей</w:t>
            </w:r>
          </w:p>
          <w:p w:rsidR="0010700D" w:rsidRPr="001B7380" w:rsidRDefault="0010700D" w:rsidP="0010700D">
            <w:pPr>
              <w:spacing w:after="0"/>
              <w:ind w:left="58" w:right="0" w:hanging="72"/>
              <w:jc w:val="left"/>
              <w:rPr>
                <w:b/>
              </w:rPr>
            </w:pPr>
            <w:r>
              <w:rPr>
                <w:b/>
              </w:rPr>
              <w:t xml:space="preserve">Бакалавры - </w:t>
            </w:r>
            <w:r w:rsidRPr="001B7380">
              <w:rPr>
                <w:b/>
              </w:rPr>
              <w:t>Маркетинг</w:t>
            </w:r>
          </w:p>
          <w:p w:rsidR="0010700D" w:rsidRPr="001B7380" w:rsidRDefault="0010700D" w:rsidP="0010700D">
            <w:pPr>
              <w:spacing w:after="0"/>
              <w:ind w:left="58" w:right="0" w:hanging="72"/>
              <w:jc w:val="left"/>
              <w:rPr>
                <w:b/>
              </w:rPr>
            </w:pPr>
            <w:r>
              <w:rPr>
                <w:b/>
              </w:rPr>
              <w:t xml:space="preserve">Бакалавры - </w:t>
            </w:r>
            <w:r w:rsidRPr="001B7380">
              <w:rPr>
                <w:b/>
              </w:rPr>
              <w:t>Реклама в торговой деятельности</w:t>
            </w:r>
          </w:p>
          <w:p w:rsidR="0010700D" w:rsidRDefault="0010700D" w:rsidP="0010700D">
            <w:pPr>
              <w:spacing w:after="0"/>
              <w:ind w:left="58" w:right="0" w:hanging="72"/>
              <w:jc w:val="left"/>
            </w:pPr>
            <w:r w:rsidRPr="008049DB">
              <w:t>Магистратура: Маркетинг и брендинг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00D" w:rsidRDefault="0010700D">
            <w:pPr>
              <w:spacing w:after="0"/>
              <w:ind w:left="6" w:right="0" w:firstLine="0"/>
              <w:jc w:val="center"/>
            </w:pPr>
            <w: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1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5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1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4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0D" w:rsidRDefault="0010700D">
            <w:pPr>
              <w:spacing w:after="0"/>
              <w:ind w:left="58" w:right="0" w:firstLine="0"/>
              <w:jc w:val="left"/>
            </w:pP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1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6</w:t>
            </w:r>
          </w:p>
          <w:p w:rsidR="0010700D" w:rsidRDefault="0010700D">
            <w:pPr>
              <w:spacing w:after="0"/>
              <w:ind w:left="58" w:right="0" w:firstLine="0"/>
              <w:jc w:val="left"/>
            </w:pPr>
            <w:r>
              <w:t>16</w:t>
            </w:r>
          </w:p>
        </w:tc>
      </w:tr>
      <w:tr w:rsidR="00F8424E" w:rsidTr="00B30566">
        <w:trPr>
          <w:trHeight w:val="828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24E" w:rsidRDefault="00F8424E">
            <w:pPr>
              <w:spacing w:after="0"/>
              <w:ind w:left="46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0"/>
              <w:ind w:left="58" w:right="0" w:firstLine="0"/>
              <w:jc w:val="left"/>
            </w:pPr>
            <w:r>
              <w:rPr>
                <w:b/>
              </w:rPr>
              <w:t xml:space="preserve">Монографии, научные статьи, опубликованные преподавателями и научными сотрудниками кафедры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37"/>
              <w:ind w:left="62" w:right="0" w:firstLine="0"/>
              <w:jc w:val="center"/>
            </w:pPr>
            <w:r>
              <w:t xml:space="preserve"> </w:t>
            </w:r>
          </w:p>
          <w:p w:rsidR="00F8424E" w:rsidRDefault="00F8424E">
            <w:pPr>
              <w:spacing w:after="0"/>
              <w:ind w:left="5" w:right="0" w:firstLine="0"/>
              <w:jc w:val="center"/>
            </w:pPr>
            <w:r>
              <w:t xml:space="preserve">кол-во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Pr="004E09E7" w:rsidRDefault="00F8424E">
            <w:pPr>
              <w:spacing w:after="0"/>
              <w:ind w:left="58" w:right="0" w:firstLine="0"/>
              <w:jc w:val="left"/>
              <w:rPr>
                <w:color w:val="auto"/>
              </w:rPr>
            </w:pPr>
            <w:r w:rsidRPr="004E09E7">
              <w:rPr>
                <w:color w:val="auto"/>
              </w:rPr>
              <w:t xml:space="preserve"> </w:t>
            </w:r>
          </w:p>
          <w:p w:rsidR="00F8424E" w:rsidRPr="004E09E7" w:rsidRDefault="00F8424E">
            <w:pPr>
              <w:spacing w:after="0"/>
              <w:ind w:left="58" w:right="0" w:firstLine="0"/>
              <w:jc w:val="left"/>
              <w:rPr>
                <w:color w:val="auto"/>
              </w:rPr>
            </w:pPr>
            <w:r w:rsidRPr="004E09E7">
              <w:rPr>
                <w:color w:val="auto"/>
              </w:rPr>
              <w:t>50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Pr="004E09E7" w:rsidRDefault="00F8424E">
            <w:pPr>
              <w:spacing w:after="0"/>
              <w:ind w:left="58" w:right="0" w:firstLine="0"/>
              <w:jc w:val="left"/>
              <w:rPr>
                <w:color w:val="auto"/>
              </w:rPr>
            </w:pPr>
            <w:r w:rsidRPr="004E09E7">
              <w:rPr>
                <w:color w:val="auto"/>
              </w:rPr>
              <w:t xml:space="preserve"> </w:t>
            </w:r>
          </w:p>
          <w:p w:rsidR="00F8424E" w:rsidRPr="004E09E7" w:rsidRDefault="00F8424E">
            <w:pPr>
              <w:spacing w:after="0"/>
              <w:ind w:left="58" w:right="0" w:firstLine="0"/>
              <w:jc w:val="left"/>
              <w:rPr>
                <w:color w:val="auto"/>
              </w:rPr>
            </w:pPr>
            <w:r w:rsidRPr="004E09E7">
              <w:rPr>
                <w:color w:val="auto"/>
              </w:rPr>
              <w:t>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Pr="004E09E7" w:rsidRDefault="00F8424E">
            <w:pPr>
              <w:spacing w:after="0"/>
              <w:ind w:left="58" w:right="0" w:firstLine="0"/>
              <w:jc w:val="left"/>
              <w:rPr>
                <w:color w:val="auto"/>
              </w:rPr>
            </w:pPr>
            <w:r w:rsidRPr="004E09E7">
              <w:rPr>
                <w:color w:val="auto"/>
              </w:rPr>
              <w:t xml:space="preserve"> </w:t>
            </w:r>
          </w:p>
          <w:p w:rsidR="00F8424E" w:rsidRPr="004E09E7" w:rsidRDefault="004E09E7">
            <w:pPr>
              <w:spacing w:after="0"/>
              <w:ind w:left="58" w:right="0" w:firstLine="0"/>
              <w:jc w:val="left"/>
              <w:rPr>
                <w:color w:val="auto"/>
              </w:rPr>
            </w:pPr>
            <w:r w:rsidRPr="004E09E7">
              <w:rPr>
                <w:color w:val="auto"/>
              </w:rPr>
              <w:t>117</w:t>
            </w:r>
          </w:p>
        </w:tc>
      </w:tr>
      <w:tr w:rsidR="00F8424E" w:rsidTr="00B30566">
        <w:trPr>
          <w:trHeight w:val="602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24E" w:rsidRDefault="00F8424E">
            <w:pPr>
              <w:spacing w:after="0"/>
              <w:ind w:left="46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Pr="00F8424E" w:rsidRDefault="00F8424E">
            <w:pPr>
              <w:spacing w:after="0"/>
              <w:ind w:left="58" w:right="0" w:firstLine="0"/>
              <w:jc w:val="left"/>
            </w:pPr>
            <w:r w:rsidRPr="00F8424E">
              <w:t>Индексируемые в международных базах цитирования</w:t>
            </w:r>
            <w:r>
              <w:t xml:space="preserve"> </w:t>
            </w:r>
            <w:r>
              <w:rPr>
                <w:lang w:val="en-US"/>
              </w:rPr>
              <w:t>Scopus</w:t>
            </w:r>
            <w:r w:rsidRPr="00F8424E">
              <w:t xml:space="preserve">, </w:t>
            </w:r>
            <w:r>
              <w:rPr>
                <w:lang w:val="en-US"/>
              </w:rPr>
              <w:t>Web</w:t>
            </w:r>
            <w:r w:rsidRPr="00F8424E">
              <w:t xml:space="preserve"> </w:t>
            </w:r>
            <w:r>
              <w:rPr>
                <w:lang w:val="en-US"/>
              </w:rPr>
              <w:t>of</w:t>
            </w:r>
            <w:r w:rsidRPr="00F8424E">
              <w:t xml:space="preserve"> </w:t>
            </w:r>
            <w:r>
              <w:rPr>
                <w:lang w:val="en-US"/>
              </w:rPr>
              <w:t>Science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37"/>
              <w:ind w:left="62" w:right="0" w:firstLine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0"/>
              <w:ind w:left="58" w:right="0" w:firstLine="0"/>
              <w:jc w:val="left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0"/>
              <w:ind w:left="58" w:right="0" w:firstLine="0"/>
              <w:jc w:val="left"/>
            </w:pPr>
            <w: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0"/>
              <w:ind w:left="58" w:right="0" w:firstLine="0"/>
              <w:jc w:val="left"/>
            </w:pPr>
            <w:r>
              <w:t>9</w:t>
            </w:r>
          </w:p>
        </w:tc>
      </w:tr>
      <w:tr w:rsidR="00F8424E" w:rsidTr="00B30566">
        <w:trPr>
          <w:trHeight w:val="340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24E" w:rsidRDefault="00F8424E">
            <w:pPr>
              <w:spacing w:after="0"/>
              <w:ind w:left="46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Pr="00F8424E" w:rsidRDefault="00F8424E">
            <w:pPr>
              <w:spacing w:after="0"/>
              <w:ind w:left="58" w:right="0" w:firstLine="0"/>
              <w:jc w:val="left"/>
            </w:pPr>
            <w:r>
              <w:t>Индексируемые в РИНЦ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37"/>
              <w:ind w:left="62" w:right="0" w:firstLine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0"/>
              <w:ind w:left="58" w:right="0" w:firstLine="0"/>
              <w:jc w:val="left"/>
            </w:pPr>
            <w:r>
              <w:t>39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0"/>
              <w:ind w:left="58" w:right="0" w:firstLine="0"/>
              <w:jc w:val="left"/>
            </w:pPr>
            <w:r>
              <w:t>53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0"/>
              <w:ind w:left="58" w:right="0" w:firstLine="0"/>
              <w:jc w:val="left"/>
            </w:pPr>
            <w:r>
              <w:t>63</w:t>
            </w:r>
          </w:p>
        </w:tc>
      </w:tr>
      <w:tr w:rsidR="00F8424E" w:rsidTr="00B30566">
        <w:trPr>
          <w:trHeight w:val="347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24E" w:rsidRDefault="00F8424E">
            <w:pPr>
              <w:spacing w:after="0"/>
              <w:ind w:left="46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Pr="00F8424E" w:rsidRDefault="00F8424E">
            <w:pPr>
              <w:spacing w:after="0"/>
              <w:ind w:left="58" w:right="0" w:firstLine="0"/>
              <w:jc w:val="left"/>
            </w:pPr>
            <w:r>
              <w:t>В журналах ВАК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37"/>
              <w:ind w:left="62" w:right="0" w:firstLine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0"/>
              <w:ind w:left="58" w:right="0" w:firstLine="0"/>
              <w:jc w:val="left"/>
            </w:pPr>
            <w: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0"/>
              <w:ind w:left="58" w:right="0" w:firstLine="0"/>
              <w:jc w:val="left"/>
            </w:pPr>
            <w:r>
              <w:t>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4E" w:rsidRDefault="00F8424E">
            <w:pPr>
              <w:spacing w:after="0"/>
              <w:ind w:left="58" w:right="0" w:firstLine="0"/>
              <w:jc w:val="left"/>
            </w:pPr>
            <w:r>
              <w:t>40</w:t>
            </w:r>
          </w:p>
        </w:tc>
      </w:tr>
      <w:tr w:rsidR="002B09AA" w:rsidTr="00B30566">
        <w:trPr>
          <w:trHeight w:val="347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AA" w:rsidRDefault="002B09AA">
            <w:pPr>
              <w:spacing w:after="0"/>
              <w:ind w:left="46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AA" w:rsidRDefault="002B09AA">
            <w:pPr>
              <w:spacing w:after="0"/>
              <w:ind w:left="58" w:right="0" w:firstLine="0"/>
              <w:jc w:val="left"/>
            </w:pPr>
            <w:r>
              <w:t>монографии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AA" w:rsidRDefault="002B09AA">
            <w:pPr>
              <w:spacing w:after="37"/>
              <w:ind w:left="62" w:right="0" w:firstLine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AA" w:rsidRDefault="004E09E7">
            <w:pPr>
              <w:spacing w:after="0"/>
              <w:ind w:left="58" w:right="0" w:firstLine="0"/>
              <w:jc w:val="left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AA" w:rsidRDefault="004E09E7">
            <w:pPr>
              <w:spacing w:after="0"/>
              <w:ind w:left="58" w:right="0" w:firstLine="0"/>
              <w:jc w:val="left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AA" w:rsidRDefault="004E09E7">
            <w:pPr>
              <w:spacing w:after="0"/>
              <w:ind w:left="58" w:right="0" w:firstLine="0"/>
              <w:jc w:val="left"/>
            </w:pPr>
            <w:r>
              <w:t>5</w:t>
            </w:r>
          </w:p>
        </w:tc>
      </w:tr>
      <w:tr w:rsidR="00441E3A" w:rsidTr="00B30566">
        <w:trPr>
          <w:trHeight w:val="353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1E3A" w:rsidRDefault="00F10EAB">
            <w:pPr>
              <w:spacing w:after="125"/>
              <w:ind w:left="46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41E3A" w:rsidRDefault="00F10EAB">
            <w:pPr>
              <w:spacing w:after="376"/>
              <w:ind w:left="0" w:right="-22" w:firstLine="0"/>
              <w:jc w:val="right"/>
            </w:pPr>
            <w:r>
              <w:t xml:space="preserve"> </w:t>
            </w:r>
          </w:p>
          <w:p w:rsidR="00441E3A" w:rsidRDefault="00F10EAB">
            <w:pPr>
              <w:spacing w:after="0"/>
              <w:ind w:left="0" w:right="-22" w:firstLine="0"/>
              <w:jc w:val="right"/>
            </w:pPr>
            <w:r>
              <w:t xml:space="preserve"> 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3A" w:rsidRDefault="00F10EAB">
            <w:pPr>
              <w:spacing w:after="0"/>
              <w:ind w:left="58" w:right="0" w:firstLine="0"/>
              <w:jc w:val="left"/>
            </w:pPr>
            <w:r>
              <w:t xml:space="preserve">Подготовка кадров высшей квалификации: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441E3A" w:rsidTr="00B30566">
        <w:trPr>
          <w:trHeight w:val="344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8" w:right="0" w:firstLine="0"/>
              <w:jc w:val="left"/>
            </w:pPr>
            <w:r>
              <w:t xml:space="preserve"> докторанты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" w:right="0" w:firstLine="0"/>
              <w:jc w:val="center"/>
            </w:pPr>
            <w:r>
              <w:t xml:space="preserve">кол-во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48" w:right="0" w:firstLine="0"/>
              <w:jc w:val="center"/>
            </w:pPr>
            <w:r>
              <w:t xml:space="preserve"> </w:t>
            </w:r>
            <w:r w:rsidR="00F8424E"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8424E">
            <w:pPr>
              <w:spacing w:after="0"/>
              <w:ind w:left="50" w:right="0" w:firstLine="0"/>
              <w:jc w:val="center"/>
            </w:pPr>
            <w:r>
              <w:t>-</w:t>
            </w:r>
            <w:r w:rsidR="00F10EAB"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8424E">
            <w:pPr>
              <w:spacing w:after="0"/>
              <w:ind w:left="50" w:right="0" w:firstLine="0"/>
              <w:jc w:val="center"/>
            </w:pPr>
            <w:r>
              <w:t>-</w:t>
            </w:r>
            <w:r w:rsidR="00F10EAB">
              <w:t xml:space="preserve"> </w:t>
            </w:r>
          </w:p>
        </w:tc>
      </w:tr>
      <w:tr w:rsidR="00441E3A" w:rsidTr="00B30566">
        <w:trPr>
          <w:trHeight w:val="398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8" w:right="0" w:firstLine="0"/>
              <w:jc w:val="left"/>
            </w:pPr>
            <w:r>
              <w:t xml:space="preserve">аспиранты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" w:right="0" w:firstLine="0"/>
              <w:jc w:val="center"/>
            </w:pPr>
            <w:r>
              <w:t xml:space="preserve">кол-во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8424E">
            <w:pPr>
              <w:spacing w:after="0"/>
              <w:ind w:left="48" w:right="0" w:firstLine="0"/>
              <w:jc w:val="center"/>
            </w:pPr>
            <w:r>
              <w:t>2</w:t>
            </w:r>
            <w:r w:rsidR="00F10EAB"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0" w:right="0" w:firstLine="0"/>
              <w:jc w:val="center"/>
            </w:pPr>
            <w:r>
              <w:t xml:space="preserve"> </w:t>
            </w:r>
            <w:r w:rsidR="00F8424E"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8424E">
            <w:pPr>
              <w:spacing w:after="0"/>
              <w:ind w:left="50" w:right="0" w:firstLine="0"/>
              <w:jc w:val="center"/>
            </w:pPr>
            <w:r>
              <w:t>3</w:t>
            </w:r>
            <w:r w:rsidR="00F10EAB">
              <w:t xml:space="preserve"> </w:t>
            </w:r>
          </w:p>
        </w:tc>
      </w:tr>
      <w:tr w:rsidR="00441E3A" w:rsidTr="00B30566">
        <w:trPr>
          <w:trHeight w:val="634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C62836">
            <w:pPr>
              <w:spacing w:after="0"/>
              <w:ind w:right="0"/>
              <w:jc w:val="left"/>
            </w:pPr>
            <w:r>
              <w:t xml:space="preserve">аспиранты, закончившие аспирантуру с представлением диссертации на защиту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9" w:firstLine="0"/>
              <w:jc w:val="center"/>
            </w:pPr>
            <w:r>
              <w:t xml:space="preserve">%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8424E">
            <w:pPr>
              <w:spacing w:after="0"/>
              <w:ind w:left="48" w:right="0" w:firstLine="0"/>
              <w:jc w:val="center"/>
            </w:pPr>
            <w:r>
              <w:t>100%</w:t>
            </w:r>
            <w:r w:rsidR="00F10EAB"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F8424E">
            <w:pPr>
              <w:spacing w:after="0"/>
              <w:ind w:left="50" w:right="0" w:firstLine="0"/>
              <w:jc w:val="center"/>
            </w:pPr>
            <w:r>
              <w:t xml:space="preserve"> </w:t>
            </w:r>
            <w:r w:rsidR="00F8424E">
              <w:t>80%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8424E">
            <w:pPr>
              <w:spacing w:after="0"/>
              <w:ind w:left="50" w:right="0" w:firstLine="0"/>
              <w:jc w:val="center"/>
            </w:pPr>
            <w:r>
              <w:t>Не было выпуска</w:t>
            </w:r>
            <w:r w:rsidR="00F10EAB">
              <w:t xml:space="preserve"> </w:t>
            </w:r>
          </w:p>
        </w:tc>
      </w:tr>
      <w:tr w:rsidR="00441E3A" w:rsidTr="00B30566">
        <w:trPr>
          <w:trHeight w:val="677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42"/>
              <w:ind w:left="22" w:right="0" w:firstLine="0"/>
              <w:jc w:val="left"/>
            </w:pPr>
            <w:r>
              <w:t xml:space="preserve">аспиранты, защитившие диссертации в </w:t>
            </w:r>
          </w:p>
          <w:p w:rsidR="00441E3A" w:rsidRDefault="00F10EAB">
            <w:pPr>
              <w:spacing w:after="0"/>
              <w:ind w:left="58" w:right="0" w:firstLine="0"/>
              <w:jc w:val="left"/>
            </w:pPr>
            <w:r>
              <w:t xml:space="preserve">срок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9" w:firstLine="0"/>
              <w:jc w:val="center"/>
            </w:pPr>
            <w:r>
              <w:t xml:space="preserve">%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8424E">
            <w:pPr>
              <w:spacing w:after="0"/>
              <w:ind w:left="48" w:right="0" w:firstLine="0"/>
              <w:jc w:val="center"/>
            </w:pPr>
            <w:r>
              <w:t>25%</w:t>
            </w:r>
            <w:r w:rsidR="00F10EAB"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C2243C">
            <w:pPr>
              <w:spacing w:after="0"/>
              <w:ind w:left="50" w:right="0" w:firstLine="0"/>
              <w:jc w:val="center"/>
            </w:pPr>
            <w:r>
              <w:t>50%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C2243C" w:rsidP="00F8424E">
            <w:pPr>
              <w:spacing w:after="0"/>
              <w:ind w:left="50" w:right="0" w:firstLine="0"/>
              <w:jc w:val="center"/>
            </w:pPr>
            <w:r>
              <w:t>-</w:t>
            </w:r>
          </w:p>
        </w:tc>
      </w:tr>
      <w:tr w:rsidR="00441E3A" w:rsidTr="00B30566">
        <w:trPr>
          <w:trHeight w:val="674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69"/>
              <w:ind w:left="22" w:right="0" w:firstLine="0"/>
              <w:jc w:val="left"/>
            </w:pPr>
            <w:r>
              <w:t xml:space="preserve"> соискатели, защитившие докторские </w:t>
            </w:r>
          </w:p>
          <w:p w:rsidR="00441E3A" w:rsidRDefault="00F10EAB">
            <w:pPr>
              <w:spacing w:after="0"/>
              <w:ind w:left="58" w:right="0" w:firstLine="0"/>
              <w:jc w:val="left"/>
            </w:pPr>
            <w:r>
              <w:t xml:space="preserve">диссертации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" w:right="0" w:firstLine="0"/>
              <w:jc w:val="center"/>
            </w:pPr>
            <w:r>
              <w:t xml:space="preserve">кол-во </w:t>
            </w:r>
          </w:p>
          <w:p w:rsidR="00441E3A" w:rsidRDefault="00F10EAB">
            <w:pPr>
              <w:spacing w:after="0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C2243C">
            <w:pPr>
              <w:spacing w:after="0"/>
              <w:ind w:left="48" w:right="0" w:firstLine="0"/>
              <w:jc w:val="center"/>
            </w:pPr>
            <w:r>
              <w:t>1</w:t>
            </w:r>
            <w:r w:rsidR="00F10EAB"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8424E">
            <w:pPr>
              <w:spacing w:after="0"/>
              <w:ind w:left="50" w:right="0" w:firstLine="0"/>
              <w:jc w:val="center"/>
            </w:pPr>
            <w:r>
              <w:t>-</w:t>
            </w:r>
            <w:r w:rsidR="00F10EAB"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8424E">
            <w:pPr>
              <w:spacing w:after="0"/>
              <w:ind w:left="50" w:right="0" w:firstLine="0"/>
              <w:jc w:val="center"/>
            </w:pPr>
            <w:r>
              <w:t>-</w:t>
            </w:r>
            <w:r w:rsidR="00F10EAB">
              <w:t xml:space="preserve"> </w:t>
            </w:r>
          </w:p>
        </w:tc>
      </w:tr>
      <w:tr w:rsidR="00441E3A" w:rsidTr="00B30566">
        <w:trPr>
          <w:trHeight w:val="638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69"/>
              <w:ind w:left="-38" w:right="0" w:firstLine="0"/>
              <w:jc w:val="left"/>
            </w:pPr>
            <w:r>
              <w:t xml:space="preserve">  соискатели, защитившие кандидатские </w:t>
            </w:r>
          </w:p>
          <w:p w:rsidR="00441E3A" w:rsidRDefault="00F10EAB">
            <w:pPr>
              <w:spacing w:after="0"/>
              <w:ind w:left="58" w:right="0" w:firstLine="0"/>
              <w:jc w:val="left"/>
            </w:pPr>
            <w:r>
              <w:t xml:space="preserve">диссертации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" w:right="0" w:firstLine="0"/>
              <w:jc w:val="center"/>
            </w:pPr>
            <w:r>
              <w:t xml:space="preserve">кол-во </w:t>
            </w:r>
          </w:p>
          <w:p w:rsidR="00441E3A" w:rsidRDefault="00F10EAB">
            <w:pPr>
              <w:spacing w:after="0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C2243C">
            <w:pPr>
              <w:spacing w:after="0"/>
              <w:ind w:left="48" w:right="0" w:firstLine="0"/>
              <w:jc w:val="center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8049DB">
            <w:pPr>
              <w:spacing w:after="0"/>
              <w:ind w:left="50" w:right="0" w:firstLine="0"/>
              <w:jc w:val="center"/>
            </w:pPr>
            <w:r>
              <w:t>2</w:t>
            </w:r>
            <w:r w:rsidR="00F10EAB"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8049DB">
            <w:pPr>
              <w:spacing w:after="0"/>
              <w:ind w:left="50" w:right="0" w:firstLine="0"/>
              <w:jc w:val="center"/>
            </w:pPr>
            <w:r>
              <w:t xml:space="preserve">Защита назначена на 25 </w:t>
            </w:r>
            <w:r>
              <w:lastRenderedPageBreak/>
              <w:t>апреля 2018 г.</w:t>
            </w:r>
          </w:p>
        </w:tc>
      </w:tr>
      <w:tr w:rsidR="00441E3A" w:rsidTr="00B30566">
        <w:trPr>
          <w:trHeight w:val="80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3A" w:rsidRDefault="00F10EAB">
            <w:pPr>
              <w:spacing w:after="0"/>
              <w:ind w:left="46" w:right="0" w:firstLine="0"/>
              <w:jc w:val="left"/>
            </w:pPr>
            <w:r>
              <w:lastRenderedPageBreak/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3A" w:rsidRDefault="008049DB">
            <w:pPr>
              <w:spacing w:after="0"/>
              <w:ind w:left="58" w:right="0" w:firstLine="0"/>
              <w:jc w:val="left"/>
            </w:pPr>
            <w:r>
              <w:rPr>
                <w:b/>
              </w:rPr>
              <w:t>Профессиональная оценка и признание образовательных программ</w:t>
            </w:r>
            <w:r w:rsidR="00F10EAB">
              <w:rPr>
                <w:b/>
              </w:rPr>
              <w:t xml:space="preserve">: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441E3A" w:rsidTr="00B30566">
        <w:trPr>
          <w:trHeight w:val="401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D45A72" w:rsidP="008049DB">
            <w:pPr>
              <w:spacing w:after="0"/>
              <w:ind w:left="58" w:right="0" w:firstLine="0"/>
            </w:pPr>
            <w:r>
              <w:t>Н</w:t>
            </w:r>
            <w:r w:rsidR="00F10EAB">
              <w:t xml:space="preserve">аличие </w:t>
            </w:r>
            <w:r w:rsidR="008049DB">
              <w:t>профессионально-общественной аккредитации образовательных программ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8049DB">
            <w:pPr>
              <w:spacing w:after="0"/>
              <w:ind w:left="0" w:right="9" w:firstLine="0"/>
              <w:jc w:val="center"/>
            </w:pPr>
            <w:r>
              <w:t>свидетельство</w:t>
            </w:r>
            <w:r w:rsidR="00F10EAB"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8049DB">
            <w:pPr>
              <w:spacing w:after="0"/>
              <w:ind w:left="48" w:right="0" w:firstLine="0"/>
              <w:jc w:val="center"/>
            </w:pPr>
            <w:r>
              <w:t>нет</w:t>
            </w:r>
            <w:r w:rsidR="00F10EAB"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8049DB">
            <w:pPr>
              <w:spacing w:after="0"/>
              <w:ind w:left="50" w:right="0" w:firstLine="0"/>
              <w:jc w:val="center"/>
            </w:pPr>
            <w:r>
              <w:t>нет</w:t>
            </w:r>
            <w:r w:rsidR="00F10EAB"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8049DB">
            <w:pPr>
              <w:spacing w:after="0"/>
              <w:ind w:left="50" w:right="0" w:firstLine="0"/>
              <w:jc w:val="center"/>
            </w:pPr>
            <w:r>
              <w:t>нет</w:t>
            </w:r>
            <w:r w:rsidR="00F10EAB">
              <w:t xml:space="preserve"> </w:t>
            </w:r>
          </w:p>
        </w:tc>
      </w:tr>
      <w:tr w:rsidR="006C5711" w:rsidTr="00140B81">
        <w:trPr>
          <w:trHeight w:val="530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1" w:rsidRDefault="006C5711">
            <w:pPr>
              <w:spacing w:after="160"/>
              <w:ind w:left="0" w:right="0" w:firstLine="0"/>
              <w:jc w:val="left"/>
            </w:pPr>
          </w:p>
        </w:tc>
        <w:tc>
          <w:tcPr>
            <w:tcW w:w="9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11" w:rsidRPr="00C02161" w:rsidRDefault="006C5711">
            <w:pPr>
              <w:spacing w:after="0"/>
              <w:ind w:left="58" w:right="218" w:firstLine="0"/>
              <w:rPr>
                <w:b/>
                <w:szCs w:val="24"/>
              </w:rPr>
            </w:pPr>
            <w:r w:rsidRPr="00C02161">
              <w:rPr>
                <w:b/>
                <w:szCs w:val="24"/>
              </w:rPr>
              <w:t xml:space="preserve">Общественное </w:t>
            </w:r>
            <w:r w:rsidR="00C02161" w:rsidRPr="00C02161">
              <w:rPr>
                <w:b/>
                <w:szCs w:val="24"/>
              </w:rPr>
              <w:t>п</w:t>
            </w:r>
            <w:r w:rsidR="00375552" w:rsidRPr="00C02161">
              <w:rPr>
                <w:b/>
                <w:szCs w:val="24"/>
              </w:rPr>
              <w:t xml:space="preserve">ризнание </w:t>
            </w:r>
            <w:r w:rsidR="005B6922" w:rsidRPr="00C02161">
              <w:rPr>
                <w:b/>
                <w:szCs w:val="24"/>
              </w:rPr>
              <w:t>к</w:t>
            </w:r>
            <w:r w:rsidR="00375552" w:rsidRPr="00C02161">
              <w:rPr>
                <w:b/>
                <w:szCs w:val="24"/>
              </w:rPr>
              <w:t xml:space="preserve">ачества </w:t>
            </w:r>
            <w:r w:rsidR="005B6922" w:rsidRPr="00C02161">
              <w:rPr>
                <w:b/>
                <w:szCs w:val="24"/>
              </w:rPr>
              <w:t>п</w:t>
            </w:r>
            <w:r w:rsidR="00375552" w:rsidRPr="00C02161">
              <w:rPr>
                <w:b/>
                <w:szCs w:val="24"/>
              </w:rPr>
              <w:t>одготовки:</w:t>
            </w:r>
          </w:p>
          <w:p w:rsidR="006C5711" w:rsidRPr="00D45A72" w:rsidRDefault="00375552" w:rsidP="00EE715F">
            <w:pPr>
              <w:spacing w:after="0"/>
              <w:ind w:left="1" w:right="0" w:firstLine="0"/>
              <w:rPr>
                <w:szCs w:val="24"/>
              </w:rPr>
            </w:pPr>
            <w:r w:rsidRPr="00D45A72">
              <w:rPr>
                <w:szCs w:val="24"/>
              </w:rPr>
              <w:t xml:space="preserve"> 1. </w:t>
            </w:r>
            <w:r w:rsidR="006C5711" w:rsidRPr="00D45A72">
              <w:rPr>
                <w:szCs w:val="24"/>
              </w:rPr>
              <w:t xml:space="preserve">Диплом </w:t>
            </w:r>
            <w:r w:rsidRPr="00D45A72">
              <w:rPr>
                <w:szCs w:val="24"/>
              </w:rPr>
              <w:t xml:space="preserve">Кафедре </w:t>
            </w:r>
            <w:r w:rsidR="00B30566">
              <w:rPr>
                <w:szCs w:val="24"/>
              </w:rPr>
              <w:t>м</w:t>
            </w:r>
            <w:r w:rsidRPr="00D45A72">
              <w:rPr>
                <w:szCs w:val="24"/>
              </w:rPr>
              <w:t xml:space="preserve">аркетинга </w:t>
            </w:r>
            <w:r w:rsidR="005B6922">
              <w:rPr>
                <w:szCs w:val="24"/>
              </w:rPr>
              <w:t>и</w:t>
            </w:r>
            <w:r w:rsidRPr="00D45A72">
              <w:rPr>
                <w:szCs w:val="24"/>
              </w:rPr>
              <w:t xml:space="preserve"> </w:t>
            </w:r>
            <w:r w:rsidR="00B30566">
              <w:rPr>
                <w:szCs w:val="24"/>
              </w:rPr>
              <w:t>м</w:t>
            </w:r>
            <w:r w:rsidRPr="00D45A72">
              <w:rPr>
                <w:szCs w:val="24"/>
              </w:rPr>
              <w:t xml:space="preserve">еждународного </w:t>
            </w:r>
            <w:r w:rsidR="00B30566">
              <w:rPr>
                <w:szCs w:val="24"/>
              </w:rPr>
              <w:t>м</w:t>
            </w:r>
            <w:r w:rsidRPr="00D45A72">
              <w:rPr>
                <w:szCs w:val="24"/>
              </w:rPr>
              <w:t xml:space="preserve">енеджмента </w:t>
            </w:r>
            <w:r w:rsidR="005B6922">
              <w:rPr>
                <w:szCs w:val="24"/>
              </w:rPr>
              <w:t>з</w:t>
            </w:r>
            <w:r w:rsidRPr="00D45A72">
              <w:rPr>
                <w:szCs w:val="24"/>
              </w:rPr>
              <w:t xml:space="preserve">а </w:t>
            </w:r>
            <w:r w:rsidR="005B6922">
              <w:rPr>
                <w:szCs w:val="24"/>
              </w:rPr>
              <w:t>у</w:t>
            </w:r>
            <w:r w:rsidRPr="00D45A72">
              <w:rPr>
                <w:szCs w:val="24"/>
              </w:rPr>
              <w:t xml:space="preserve">спешную </w:t>
            </w:r>
            <w:r w:rsidR="005B6922">
              <w:rPr>
                <w:szCs w:val="24"/>
              </w:rPr>
              <w:t>п</w:t>
            </w:r>
            <w:r w:rsidRPr="00D45A72">
              <w:rPr>
                <w:szCs w:val="24"/>
              </w:rPr>
              <w:t xml:space="preserve">одготовку </w:t>
            </w:r>
            <w:r w:rsidR="005B6922">
              <w:rPr>
                <w:szCs w:val="24"/>
              </w:rPr>
              <w:t>в</w:t>
            </w:r>
            <w:r w:rsidRPr="00D45A72">
              <w:rPr>
                <w:szCs w:val="24"/>
              </w:rPr>
              <w:t xml:space="preserve">ысококвалифицированных </w:t>
            </w:r>
            <w:r w:rsidR="005B6922">
              <w:rPr>
                <w:szCs w:val="24"/>
              </w:rPr>
              <w:t>с</w:t>
            </w:r>
            <w:r w:rsidRPr="00D45A72">
              <w:rPr>
                <w:szCs w:val="24"/>
              </w:rPr>
              <w:t xml:space="preserve">пециалистов </w:t>
            </w:r>
            <w:r w:rsidR="005B6922">
              <w:rPr>
                <w:szCs w:val="24"/>
              </w:rPr>
              <w:t>в</w:t>
            </w:r>
            <w:r w:rsidRPr="00D45A72">
              <w:rPr>
                <w:szCs w:val="24"/>
              </w:rPr>
              <w:t xml:space="preserve"> </w:t>
            </w:r>
            <w:r w:rsidR="005B6922">
              <w:rPr>
                <w:szCs w:val="24"/>
              </w:rPr>
              <w:t>о</w:t>
            </w:r>
            <w:r w:rsidRPr="00D45A72">
              <w:rPr>
                <w:szCs w:val="24"/>
              </w:rPr>
              <w:t xml:space="preserve">бласти </w:t>
            </w:r>
            <w:r w:rsidR="005B6922">
              <w:rPr>
                <w:szCs w:val="24"/>
              </w:rPr>
              <w:t>м</w:t>
            </w:r>
            <w:r w:rsidRPr="00D45A72">
              <w:rPr>
                <w:szCs w:val="24"/>
              </w:rPr>
              <w:t xml:space="preserve">аркетинга </w:t>
            </w:r>
            <w:r w:rsidR="005B6922">
              <w:rPr>
                <w:szCs w:val="24"/>
              </w:rPr>
              <w:t>п</w:t>
            </w:r>
            <w:r w:rsidRPr="00D45A72">
              <w:rPr>
                <w:szCs w:val="24"/>
              </w:rPr>
              <w:t xml:space="preserve">рисужден </w:t>
            </w:r>
          </w:p>
          <w:p w:rsidR="006C5711" w:rsidRPr="00D45A72" w:rsidRDefault="00375552" w:rsidP="00EE715F">
            <w:pPr>
              <w:spacing w:after="0"/>
              <w:ind w:left="1" w:right="0" w:firstLine="0"/>
              <w:rPr>
                <w:szCs w:val="24"/>
              </w:rPr>
            </w:pPr>
            <w:r w:rsidRPr="00D45A72">
              <w:rPr>
                <w:szCs w:val="24"/>
              </w:rPr>
              <w:t xml:space="preserve">- </w:t>
            </w:r>
            <w:r w:rsidR="006C5711" w:rsidRPr="00D45A72">
              <w:rPr>
                <w:szCs w:val="24"/>
              </w:rPr>
              <w:t xml:space="preserve">Президентом Х Всероссийского </w:t>
            </w:r>
            <w:r w:rsidR="005B6922">
              <w:rPr>
                <w:szCs w:val="24"/>
              </w:rPr>
              <w:t>к</w:t>
            </w:r>
            <w:r w:rsidRPr="00D45A72">
              <w:rPr>
                <w:szCs w:val="24"/>
              </w:rPr>
              <w:t>онкурса «</w:t>
            </w:r>
            <w:r w:rsidR="006C5711" w:rsidRPr="00D45A72">
              <w:rPr>
                <w:szCs w:val="24"/>
              </w:rPr>
              <w:t xml:space="preserve">Лучшая </w:t>
            </w:r>
            <w:r w:rsidR="005B6922">
              <w:rPr>
                <w:szCs w:val="24"/>
              </w:rPr>
              <w:t>с</w:t>
            </w:r>
            <w:r w:rsidRPr="00D45A72">
              <w:rPr>
                <w:szCs w:val="24"/>
              </w:rPr>
              <w:t xml:space="preserve">туденческая </w:t>
            </w:r>
            <w:r w:rsidR="005B6922">
              <w:rPr>
                <w:szCs w:val="24"/>
              </w:rPr>
              <w:t>р</w:t>
            </w:r>
            <w:r w:rsidRPr="00D45A72">
              <w:rPr>
                <w:szCs w:val="24"/>
              </w:rPr>
              <w:t xml:space="preserve">абота </w:t>
            </w:r>
            <w:r w:rsidR="005B6922">
              <w:rPr>
                <w:szCs w:val="24"/>
              </w:rPr>
              <w:t>в</w:t>
            </w:r>
            <w:r w:rsidRPr="00D45A72">
              <w:rPr>
                <w:szCs w:val="24"/>
              </w:rPr>
              <w:t xml:space="preserve"> </w:t>
            </w:r>
            <w:r w:rsidR="005B6922">
              <w:rPr>
                <w:szCs w:val="24"/>
              </w:rPr>
              <w:t>о</w:t>
            </w:r>
            <w:r w:rsidRPr="00D45A72">
              <w:rPr>
                <w:szCs w:val="24"/>
              </w:rPr>
              <w:t xml:space="preserve">бласти </w:t>
            </w:r>
            <w:r w:rsidR="005B6922">
              <w:rPr>
                <w:szCs w:val="24"/>
              </w:rPr>
              <w:t>м</w:t>
            </w:r>
            <w:r w:rsidRPr="00D45A72">
              <w:rPr>
                <w:szCs w:val="24"/>
              </w:rPr>
              <w:t xml:space="preserve">аркетинга, </w:t>
            </w:r>
            <w:r w:rsidR="006C5711" w:rsidRPr="00D45A72">
              <w:rPr>
                <w:szCs w:val="24"/>
              </w:rPr>
              <w:t>Никишкиным В</w:t>
            </w:r>
            <w:r w:rsidRPr="00D45A72">
              <w:rPr>
                <w:szCs w:val="24"/>
              </w:rPr>
              <w:t>.</w:t>
            </w:r>
            <w:r w:rsidR="006C5711" w:rsidRPr="00D45A72">
              <w:rPr>
                <w:szCs w:val="24"/>
              </w:rPr>
              <w:t>В</w:t>
            </w:r>
            <w:r w:rsidRPr="00D45A72">
              <w:rPr>
                <w:szCs w:val="24"/>
              </w:rPr>
              <w:t>.</w:t>
            </w:r>
          </w:p>
          <w:p w:rsidR="006C5711" w:rsidRPr="00D45A72" w:rsidRDefault="00375552" w:rsidP="00EE715F">
            <w:pPr>
              <w:spacing w:after="0"/>
              <w:ind w:left="1" w:right="0" w:firstLine="0"/>
              <w:rPr>
                <w:szCs w:val="24"/>
              </w:rPr>
            </w:pPr>
            <w:r w:rsidRPr="00D45A72">
              <w:rPr>
                <w:szCs w:val="24"/>
              </w:rPr>
              <w:t xml:space="preserve">- </w:t>
            </w:r>
            <w:r w:rsidR="006C5711" w:rsidRPr="00D45A72">
              <w:rPr>
                <w:szCs w:val="24"/>
              </w:rPr>
              <w:t xml:space="preserve">Президентом Гильдии </w:t>
            </w:r>
            <w:r w:rsidR="005B6922">
              <w:rPr>
                <w:szCs w:val="24"/>
              </w:rPr>
              <w:t>м</w:t>
            </w:r>
            <w:r w:rsidRPr="00D45A72">
              <w:rPr>
                <w:szCs w:val="24"/>
              </w:rPr>
              <w:t xml:space="preserve">аркетологов, </w:t>
            </w:r>
            <w:r w:rsidR="006C5711" w:rsidRPr="00D45A72">
              <w:rPr>
                <w:szCs w:val="24"/>
              </w:rPr>
              <w:t>Березиным И</w:t>
            </w:r>
            <w:r w:rsidRPr="00D45A72">
              <w:rPr>
                <w:szCs w:val="24"/>
              </w:rPr>
              <w:t>.</w:t>
            </w:r>
            <w:r w:rsidR="006C5711" w:rsidRPr="00D45A72">
              <w:rPr>
                <w:szCs w:val="24"/>
              </w:rPr>
              <w:t>С</w:t>
            </w:r>
            <w:r w:rsidRPr="00D45A72">
              <w:rPr>
                <w:szCs w:val="24"/>
              </w:rPr>
              <w:t>.</w:t>
            </w:r>
          </w:p>
          <w:p w:rsidR="006C5711" w:rsidRPr="00D45A72" w:rsidRDefault="00375552" w:rsidP="00057380">
            <w:pPr>
              <w:spacing w:after="0"/>
              <w:ind w:left="1" w:right="0" w:firstLine="0"/>
              <w:rPr>
                <w:szCs w:val="24"/>
              </w:rPr>
            </w:pPr>
            <w:r w:rsidRPr="00D45A72">
              <w:rPr>
                <w:szCs w:val="24"/>
              </w:rPr>
              <w:t xml:space="preserve">- </w:t>
            </w:r>
            <w:r w:rsidR="006C5711" w:rsidRPr="00D45A72">
              <w:rPr>
                <w:szCs w:val="24"/>
              </w:rPr>
              <w:t xml:space="preserve">Председателем </w:t>
            </w:r>
            <w:r w:rsidR="005B6922">
              <w:rPr>
                <w:szCs w:val="24"/>
              </w:rPr>
              <w:t>э</w:t>
            </w:r>
            <w:r w:rsidRPr="00D45A72">
              <w:rPr>
                <w:szCs w:val="24"/>
              </w:rPr>
              <w:t xml:space="preserve">кспертного </w:t>
            </w:r>
            <w:r w:rsidR="005B6922">
              <w:rPr>
                <w:szCs w:val="24"/>
              </w:rPr>
              <w:t>с</w:t>
            </w:r>
            <w:r w:rsidRPr="00D45A72">
              <w:rPr>
                <w:szCs w:val="24"/>
              </w:rPr>
              <w:t xml:space="preserve">овета </w:t>
            </w:r>
            <w:r w:rsidR="006C5711" w:rsidRPr="00D45A72">
              <w:rPr>
                <w:szCs w:val="24"/>
              </w:rPr>
              <w:t>Сейфуллаевой М</w:t>
            </w:r>
            <w:r w:rsidRPr="00D45A72">
              <w:rPr>
                <w:szCs w:val="24"/>
              </w:rPr>
              <w:t>.</w:t>
            </w:r>
            <w:r w:rsidR="006C5711" w:rsidRPr="00D45A72">
              <w:rPr>
                <w:szCs w:val="24"/>
              </w:rPr>
              <w:t>Э</w:t>
            </w:r>
            <w:r w:rsidRPr="00D45A72">
              <w:rPr>
                <w:szCs w:val="24"/>
              </w:rPr>
              <w:t xml:space="preserve">. Факультета </w:t>
            </w:r>
            <w:r w:rsidR="005B6922">
              <w:rPr>
                <w:szCs w:val="24"/>
              </w:rPr>
              <w:t>м</w:t>
            </w:r>
            <w:r w:rsidRPr="00D45A72">
              <w:rPr>
                <w:szCs w:val="24"/>
              </w:rPr>
              <w:t xml:space="preserve">аркетинга </w:t>
            </w:r>
            <w:r w:rsidR="006C5711" w:rsidRPr="00D45A72">
              <w:rPr>
                <w:szCs w:val="24"/>
              </w:rPr>
              <w:t xml:space="preserve">РЭУ </w:t>
            </w:r>
            <w:r w:rsidR="005B6922">
              <w:rPr>
                <w:szCs w:val="24"/>
              </w:rPr>
              <w:t>и</w:t>
            </w:r>
            <w:r w:rsidRPr="00D45A72">
              <w:rPr>
                <w:szCs w:val="24"/>
              </w:rPr>
              <w:t xml:space="preserve">м. </w:t>
            </w:r>
            <w:r w:rsidR="006C5711" w:rsidRPr="00D45A72">
              <w:rPr>
                <w:szCs w:val="24"/>
              </w:rPr>
              <w:t xml:space="preserve">Плеханова </w:t>
            </w:r>
            <w:r w:rsidRPr="00D45A72">
              <w:rPr>
                <w:szCs w:val="24"/>
              </w:rPr>
              <w:t xml:space="preserve">(Копия </w:t>
            </w:r>
            <w:r w:rsidR="005B6922">
              <w:rPr>
                <w:szCs w:val="24"/>
              </w:rPr>
              <w:t>п</w:t>
            </w:r>
            <w:r w:rsidRPr="00D45A72">
              <w:rPr>
                <w:szCs w:val="24"/>
              </w:rPr>
              <w:t>рилагается)</w:t>
            </w:r>
          </w:p>
          <w:p w:rsidR="006C5711" w:rsidRPr="00D45A72" w:rsidRDefault="00375552" w:rsidP="00057380">
            <w:pPr>
              <w:spacing w:after="0"/>
              <w:ind w:left="1" w:right="0" w:firstLine="0"/>
              <w:rPr>
                <w:szCs w:val="24"/>
              </w:rPr>
            </w:pPr>
            <w:r w:rsidRPr="00D45A72">
              <w:rPr>
                <w:szCs w:val="24"/>
              </w:rPr>
              <w:t xml:space="preserve">2. </w:t>
            </w:r>
            <w:r w:rsidR="006C5711" w:rsidRPr="00D45A72">
              <w:rPr>
                <w:szCs w:val="24"/>
              </w:rPr>
              <w:t xml:space="preserve">Благодарственное </w:t>
            </w:r>
            <w:r w:rsidR="005B6922">
              <w:rPr>
                <w:szCs w:val="24"/>
              </w:rPr>
              <w:t>п</w:t>
            </w:r>
            <w:r w:rsidR="00404FE3" w:rsidRPr="00D45A72">
              <w:rPr>
                <w:szCs w:val="24"/>
              </w:rPr>
              <w:t xml:space="preserve">исьмо </w:t>
            </w:r>
            <w:r w:rsidR="005B6922">
              <w:rPr>
                <w:szCs w:val="24"/>
              </w:rPr>
              <w:t>р</w:t>
            </w:r>
            <w:r w:rsidR="00404FE3" w:rsidRPr="00D45A72">
              <w:rPr>
                <w:szCs w:val="24"/>
              </w:rPr>
              <w:t>ектора СПбГЭУ</w:t>
            </w:r>
            <w:r w:rsidRPr="00D45A72">
              <w:rPr>
                <w:szCs w:val="24"/>
              </w:rPr>
              <w:t xml:space="preserve">, </w:t>
            </w:r>
            <w:r w:rsidR="00404FE3" w:rsidRPr="00D45A72">
              <w:rPr>
                <w:szCs w:val="24"/>
              </w:rPr>
              <w:t>д.э.н</w:t>
            </w:r>
            <w:r w:rsidRPr="00D45A72">
              <w:rPr>
                <w:szCs w:val="24"/>
              </w:rPr>
              <w:t xml:space="preserve">., </w:t>
            </w:r>
            <w:r w:rsidR="00404FE3" w:rsidRPr="00D45A72">
              <w:rPr>
                <w:szCs w:val="24"/>
              </w:rPr>
              <w:t>п</w:t>
            </w:r>
            <w:r w:rsidRPr="00D45A72">
              <w:rPr>
                <w:szCs w:val="24"/>
              </w:rPr>
              <w:t xml:space="preserve">рофессора </w:t>
            </w:r>
            <w:r w:rsidR="006C5711" w:rsidRPr="00D45A72">
              <w:rPr>
                <w:szCs w:val="24"/>
              </w:rPr>
              <w:t>И</w:t>
            </w:r>
            <w:r w:rsidRPr="00D45A72">
              <w:rPr>
                <w:szCs w:val="24"/>
              </w:rPr>
              <w:t>.</w:t>
            </w:r>
            <w:r w:rsidR="006C5711" w:rsidRPr="00D45A72">
              <w:rPr>
                <w:szCs w:val="24"/>
              </w:rPr>
              <w:t>А</w:t>
            </w:r>
            <w:r w:rsidRPr="00D45A72">
              <w:rPr>
                <w:szCs w:val="24"/>
              </w:rPr>
              <w:t xml:space="preserve">. </w:t>
            </w:r>
            <w:r w:rsidR="006C5711" w:rsidRPr="00D45A72">
              <w:rPr>
                <w:szCs w:val="24"/>
              </w:rPr>
              <w:t xml:space="preserve">Максимцева </w:t>
            </w:r>
            <w:r w:rsidR="00404FE3" w:rsidRPr="00D45A72">
              <w:rPr>
                <w:szCs w:val="24"/>
              </w:rPr>
              <w:t>з</w:t>
            </w:r>
            <w:r w:rsidR="00B30566">
              <w:rPr>
                <w:szCs w:val="24"/>
              </w:rPr>
              <w:t>а с</w:t>
            </w:r>
            <w:r w:rsidRPr="00D45A72">
              <w:rPr>
                <w:szCs w:val="24"/>
              </w:rPr>
              <w:t xml:space="preserve">отрудничество, </w:t>
            </w:r>
            <w:r w:rsidR="00B30566">
              <w:rPr>
                <w:szCs w:val="24"/>
              </w:rPr>
              <w:t>в</w:t>
            </w:r>
            <w:r w:rsidRPr="00D45A72">
              <w:rPr>
                <w:szCs w:val="24"/>
              </w:rPr>
              <w:t xml:space="preserve">ысокопрофессиональную </w:t>
            </w:r>
            <w:r w:rsidR="00B30566">
              <w:rPr>
                <w:szCs w:val="24"/>
              </w:rPr>
              <w:t>п</w:t>
            </w:r>
            <w:r w:rsidRPr="00D45A72">
              <w:rPr>
                <w:szCs w:val="24"/>
              </w:rPr>
              <w:t xml:space="preserve">одготовку </w:t>
            </w:r>
            <w:r w:rsidR="00B30566">
              <w:rPr>
                <w:szCs w:val="24"/>
              </w:rPr>
              <w:t>б</w:t>
            </w:r>
            <w:r w:rsidRPr="00D45A72">
              <w:rPr>
                <w:szCs w:val="24"/>
              </w:rPr>
              <w:t xml:space="preserve">удущих </w:t>
            </w:r>
            <w:r w:rsidR="00B30566">
              <w:rPr>
                <w:szCs w:val="24"/>
              </w:rPr>
              <w:t>с</w:t>
            </w:r>
            <w:r w:rsidRPr="00D45A72">
              <w:rPr>
                <w:szCs w:val="24"/>
              </w:rPr>
              <w:t xml:space="preserve">пециалистов </w:t>
            </w:r>
            <w:r w:rsidR="00404FE3" w:rsidRPr="00D45A72">
              <w:rPr>
                <w:szCs w:val="24"/>
              </w:rPr>
              <w:t>п</w:t>
            </w:r>
            <w:r w:rsidRPr="00D45A72">
              <w:rPr>
                <w:szCs w:val="24"/>
              </w:rPr>
              <w:t xml:space="preserve">о </w:t>
            </w:r>
            <w:r w:rsidR="00404FE3" w:rsidRPr="00D45A72">
              <w:rPr>
                <w:szCs w:val="24"/>
              </w:rPr>
              <w:t>р</w:t>
            </w:r>
            <w:r w:rsidRPr="00D45A72">
              <w:rPr>
                <w:szCs w:val="24"/>
              </w:rPr>
              <w:t xml:space="preserve">езультатам Международной </w:t>
            </w:r>
            <w:r w:rsidR="00B30566">
              <w:rPr>
                <w:szCs w:val="24"/>
              </w:rPr>
              <w:t>с</w:t>
            </w:r>
            <w:r w:rsidRPr="00D45A72">
              <w:rPr>
                <w:szCs w:val="24"/>
              </w:rPr>
              <w:t xml:space="preserve">туденческой </w:t>
            </w:r>
            <w:r w:rsidR="00B30566">
              <w:rPr>
                <w:szCs w:val="24"/>
              </w:rPr>
              <w:t>о</w:t>
            </w:r>
            <w:r w:rsidRPr="00D45A72">
              <w:rPr>
                <w:szCs w:val="24"/>
              </w:rPr>
              <w:t xml:space="preserve">лимпиады «Экономика </w:t>
            </w:r>
            <w:r w:rsidR="00404FE3" w:rsidRPr="00D45A72">
              <w:rPr>
                <w:szCs w:val="24"/>
              </w:rPr>
              <w:t>и</w:t>
            </w:r>
            <w:r w:rsidRPr="00D45A72">
              <w:rPr>
                <w:szCs w:val="24"/>
              </w:rPr>
              <w:t xml:space="preserve"> Менеджмент» </w:t>
            </w:r>
            <w:r w:rsidR="00B30566">
              <w:rPr>
                <w:szCs w:val="24"/>
              </w:rPr>
              <w:t>в г</w:t>
            </w:r>
            <w:r w:rsidRPr="00D45A72">
              <w:rPr>
                <w:szCs w:val="24"/>
              </w:rPr>
              <w:t xml:space="preserve">. Санкт-Петербурге, 09-14 </w:t>
            </w:r>
            <w:r w:rsidR="00404FE3" w:rsidRPr="00D45A72">
              <w:rPr>
                <w:szCs w:val="24"/>
              </w:rPr>
              <w:t>о</w:t>
            </w:r>
            <w:r w:rsidRPr="00D45A72">
              <w:rPr>
                <w:szCs w:val="24"/>
              </w:rPr>
              <w:t xml:space="preserve">ктября 2017 </w:t>
            </w:r>
            <w:r w:rsidR="00404FE3" w:rsidRPr="00D45A72">
              <w:rPr>
                <w:szCs w:val="24"/>
              </w:rPr>
              <w:t>г</w:t>
            </w:r>
            <w:r w:rsidRPr="00D45A72">
              <w:rPr>
                <w:szCs w:val="24"/>
              </w:rPr>
              <w:t>.</w:t>
            </w:r>
            <w:r w:rsidR="00404FE3" w:rsidRPr="00D45A72">
              <w:rPr>
                <w:szCs w:val="24"/>
              </w:rPr>
              <w:t xml:space="preserve"> (копия прилагается).</w:t>
            </w:r>
          </w:p>
          <w:p w:rsidR="00375552" w:rsidRDefault="00375552" w:rsidP="00404FE3">
            <w:pPr>
              <w:spacing w:after="0"/>
              <w:ind w:left="1" w:right="0" w:firstLine="0"/>
              <w:rPr>
                <w:szCs w:val="24"/>
              </w:rPr>
            </w:pPr>
            <w:r w:rsidRPr="00D45A72">
              <w:rPr>
                <w:szCs w:val="24"/>
              </w:rPr>
              <w:t xml:space="preserve">3. Благодарность за содействие, поддержку и активное участие в проведении </w:t>
            </w:r>
            <w:r w:rsidRPr="00D45A72">
              <w:rPr>
                <w:szCs w:val="24"/>
                <w:lang w:val="en-US"/>
              </w:rPr>
              <w:t>XVI</w:t>
            </w:r>
            <w:r w:rsidRPr="00D45A72">
              <w:rPr>
                <w:szCs w:val="24"/>
              </w:rPr>
              <w:t xml:space="preserve"> Межвузовского студенческого фестиваля «Галерея рекламы» Председателя жюри </w:t>
            </w:r>
            <w:r w:rsidRPr="00D45A72">
              <w:rPr>
                <w:szCs w:val="24"/>
                <w:lang w:val="en-US"/>
              </w:rPr>
              <w:t>Creative</w:t>
            </w:r>
            <w:r w:rsidRPr="00D45A72">
              <w:rPr>
                <w:szCs w:val="24"/>
              </w:rPr>
              <w:t xml:space="preserve"> </w:t>
            </w:r>
            <w:r w:rsidRPr="00D45A72">
              <w:rPr>
                <w:szCs w:val="24"/>
                <w:lang w:val="en-US"/>
              </w:rPr>
              <w:t>Services</w:t>
            </w:r>
            <w:r w:rsidRPr="00D45A72">
              <w:rPr>
                <w:szCs w:val="24"/>
              </w:rPr>
              <w:t xml:space="preserve"> </w:t>
            </w:r>
            <w:r w:rsidRPr="00D45A72">
              <w:rPr>
                <w:szCs w:val="24"/>
                <w:lang w:val="en-US"/>
              </w:rPr>
              <w:t>Director</w:t>
            </w:r>
            <w:r w:rsidRPr="00D45A72">
              <w:rPr>
                <w:szCs w:val="24"/>
              </w:rPr>
              <w:t xml:space="preserve"> </w:t>
            </w:r>
            <w:r w:rsidRPr="00D45A72">
              <w:rPr>
                <w:szCs w:val="24"/>
                <w:lang w:val="en-US"/>
              </w:rPr>
              <w:t>TBWA</w:t>
            </w:r>
            <w:r w:rsidRPr="00D45A72">
              <w:rPr>
                <w:szCs w:val="24"/>
              </w:rPr>
              <w:t xml:space="preserve"> (Москва) Ващенко Д.А., ректора </w:t>
            </w:r>
            <w:r w:rsidR="00404FE3" w:rsidRPr="00D45A72">
              <w:rPr>
                <w:szCs w:val="24"/>
              </w:rPr>
              <w:t>Донского государственного технического университета профессора, д.т.н. Месхи Б.Ч., Президента фестиваля по направлению «Реклама и связи с общественностью», к.и.н. Шишова Н.В., г. Ростов-на-Дону, 2017 г. (копия прилагается)</w:t>
            </w:r>
          </w:p>
          <w:p w:rsidR="0070486B" w:rsidRPr="00D45A72" w:rsidRDefault="0070486B" w:rsidP="00404FE3">
            <w:pPr>
              <w:spacing w:after="0"/>
              <w:ind w:left="1" w:right="0" w:firstLine="0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D34823">
              <w:rPr>
                <w:szCs w:val="24"/>
              </w:rPr>
              <w:t>Отзыв Комитета по товарному рынку Администрации г. Екатеринбурга о качественной подготовке студентов в области теоретических знаний по маркетингу, 2015 г.</w:t>
            </w:r>
          </w:p>
          <w:p w:rsidR="00404FE3" w:rsidRPr="00D45A72" w:rsidRDefault="009A3865" w:rsidP="00404FE3">
            <w:pPr>
              <w:spacing w:after="0"/>
              <w:ind w:left="1" w:right="0" w:firstLine="0"/>
              <w:rPr>
                <w:szCs w:val="24"/>
              </w:rPr>
            </w:pPr>
            <w:r w:rsidRPr="00D45A72">
              <w:rPr>
                <w:szCs w:val="24"/>
              </w:rPr>
              <w:t xml:space="preserve">        Высокое качество подготовки</w:t>
            </w:r>
            <w:r w:rsidR="00D45A72">
              <w:rPr>
                <w:szCs w:val="24"/>
              </w:rPr>
              <w:t xml:space="preserve"> специалистов по маркетингу и рекламе </w:t>
            </w:r>
            <w:r w:rsidRPr="00D45A72">
              <w:rPr>
                <w:szCs w:val="24"/>
              </w:rPr>
              <w:t xml:space="preserve"> подтверждается победами студентов на международных и всероссийских конкурсах (олимпиадах):</w:t>
            </w:r>
          </w:p>
          <w:p w:rsidR="009A3865" w:rsidRPr="00D45A72" w:rsidRDefault="009A3865" w:rsidP="009A3865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 xml:space="preserve">Дудкина О.А. – диплом по итогам </w:t>
            </w:r>
            <w:r w:rsidRPr="00D4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«Лучшая студенческая работа в области маркетинга» за дипломную работу магистра «Маркетинг взаимоотношений на рынке банковских услуг», 2015 год</w:t>
            </w:r>
            <w:r w:rsidR="00E36775" w:rsidRPr="00D45A72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 xml:space="preserve"> (копия диплома прилагается)</w:t>
            </w:r>
          </w:p>
          <w:p w:rsidR="009A3865" w:rsidRPr="00D45A72" w:rsidRDefault="009A3865" w:rsidP="009A3865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 xml:space="preserve">Доганадзе В.Д.  3 место по итогам </w:t>
            </w:r>
            <w:r w:rsidRPr="00D4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«Лучшая студенческая работа в области маркетинга» </w:t>
            </w:r>
            <w:r w:rsidR="005B6922">
              <w:rPr>
                <w:rFonts w:ascii="Times New Roman" w:hAnsi="Times New Roman" w:cs="Times New Roman"/>
                <w:sz w:val="24"/>
                <w:szCs w:val="24"/>
              </w:rPr>
              <w:t xml:space="preserve">(магистратура) </w:t>
            </w: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>по теме «Стратегия продвижения международного спортивного мероприятия на региональном рынке», 2016 год</w:t>
            </w:r>
            <w:r w:rsidR="00E36775" w:rsidRPr="00D45A72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 xml:space="preserve"> (копия сертификата прилагается)</w:t>
            </w:r>
          </w:p>
          <w:p w:rsidR="00E36775" w:rsidRPr="00D45A72" w:rsidRDefault="00E36775" w:rsidP="009A3865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>Подливалова А.А. диплом по итогам Всероссийского конкурса выпускных квалификационных работ в области маркетинга Дальневосточного федерального университета за победу в номинации «Лучшее решение в области управления результативностью маркетинговой деятельности»</w:t>
            </w:r>
            <w:r w:rsidR="005B6922">
              <w:rPr>
                <w:rFonts w:ascii="Times New Roman" w:hAnsi="Times New Roman" w:cs="Times New Roman"/>
                <w:sz w:val="24"/>
                <w:szCs w:val="24"/>
              </w:rPr>
              <w:t xml:space="preserve"> (магистратура)</w:t>
            </w: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>, 2016 г., Владивосток (копия диплома прилагается)</w:t>
            </w:r>
          </w:p>
          <w:p w:rsidR="00E36775" w:rsidRPr="00D45A72" w:rsidRDefault="00B56C0A" w:rsidP="009A3865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 xml:space="preserve">Марфина К.М. по итогам </w:t>
            </w:r>
            <w:r w:rsidRPr="00D4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«Лучшая студенческая работа в области маркетинга» по теме «Продвижение бренда организации с использованием репутационного рейтинга»</w:t>
            </w:r>
            <w:r w:rsidR="005B6922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(бакалавриат)</w:t>
            </w: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>, 2017 г., Москва.</w:t>
            </w:r>
          </w:p>
          <w:p w:rsidR="00B56C0A" w:rsidRPr="00D45A72" w:rsidRDefault="00B56C0A" w:rsidP="00B56C0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А. и Курбатова В. диплом за 3 место в номинации «Фирменный стиль» по итогам </w:t>
            </w:r>
            <w:r w:rsidRPr="00D4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Межвузовского студенческого фестиваля «Галерея рекламы», 2017 г., Ростов-на-Дону.</w:t>
            </w:r>
          </w:p>
          <w:p w:rsidR="00B56C0A" w:rsidRPr="00D45A72" w:rsidRDefault="00B56C0A" w:rsidP="00B56C0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>Рябенко Е. победитель кейс-чемпионата Научного молодежного Форума «</w:t>
            </w:r>
            <w:r w:rsidRPr="00D4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4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MGIMO</w:t>
            </w:r>
            <w:r w:rsidRPr="00D45A72">
              <w:rPr>
                <w:rFonts w:ascii="Times New Roman" w:hAnsi="Times New Roman" w:cs="Times New Roman"/>
                <w:sz w:val="24"/>
                <w:szCs w:val="24"/>
              </w:rPr>
              <w:t>. Четвертая промышленная революция: возможности и вызовы для России», Москва, МГИМО, 11-12 апреля 2017 г.</w:t>
            </w:r>
          </w:p>
          <w:p w:rsidR="00D45A72" w:rsidRPr="00B30566" w:rsidRDefault="00D45A72" w:rsidP="00B56C0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Возмилова А.</w:t>
            </w:r>
            <w:r w:rsidR="00B30566"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3 место в секции Маркетинг </w:t>
            </w:r>
            <w:r w:rsidR="00B30566" w:rsidRPr="00B305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Международной студенческой олимпиады «Экономика и Менеджмент» в г. Санкт-Петербурге, 09-14 октября 2017 г. </w:t>
            </w:r>
            <w:r w:rsidRPr="00B3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259" w:rsidRDefault="005F2259" w:rsidP="00B56C0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П.А. диплом за 1 место в Семнадцатой Всероссийской олимпиаде развития народного хозяйства России в номинации Развитие рекламных рынков и услуг, Москва, 2017.</w:t>
            </w:r>
          </w:p>
          <w:p w:rsidR="005F2259" w:rsidRDefault="005F2259" w:rsidP="00B56C0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Е.Г. за 1 место в Десятом конкурсе МСЭФ в номинации Интегрированные маркетинговые коммуникации, Москва, 2017.</w:t>
            </w:r>
          </w:p>
          <w:p w:rsidR="005F2259" w:rsidRDefault="005F2259" w:rsidP="005F2259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Джуджуева О.А. за 1 место в Десятом конкурсе МСЭФ в номинации Развитие социальных мобильных приложений, Москва, 2017.</w:t>
            </w:r>
          </w:p>
          <w:p w:rsidR="005F2259" w:rsidRDefault="005F2259" w:rsidP="005F2259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Н.И. диплом за 1 место в Восьмом Всероссийском конкурсе социальной рекламы в номинации Семья – основа общества, Москва, 2017 год.</w:t>
            </w:r>
          </w:p>
          <w:p w:rsidR="005F2259" w:rsidRDefault="005F2259" w:rsidP="005F2259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Дрейзина Е.Д. диплом за 2 место в Восьмом Всероссийском конкурсе социальной рекламы в номинации Дети одной Родины, Москва, 2017 год.</w:t>
            </w:r>
          </w:p>
          <w:p w:rsidR="005F2259" w:rsidRDefault="005F2259" w:rsidP="005F2259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Баландина О.В. диплом за 3 место в Восьмом Всероссийском конкурсе социальной рекламы в номинации Национальное достояние, Москва, 2017 год</w:t>
            </w:r>
          </w:p>
          <w:p w:rsidR="005F2259" w:rsidRDefault="005F2259" w:rsidP="005F2259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П.И. диплом за 3 место в Восьмом Всероссийском конкурсе социальной рекламы в номинации Выход есть, Москва, 2017 год</w:t>
            </w:r>
          </w:p>
          <w:p w:rsidR="005F2259" w:rsidRDefault="005F2259" w:rsidP="005F2259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Саламатина Е.В. диплом за 3 место в Восьмом Всероссийском конкурсе социальной рекламы в номинации Выход есть, Москва, 2017 год</w:t>
            </w:r>
          </w:p>
          <w:p w:rsidR="005F2259" w:rsidRDefault="005F2259" w:rsidP="005F2259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Столярова Е.В. диплом за 3 место в Восьмом Всероссийском конкурсе социальной рекламы в номинации Выход есть, Москва, 2017 год</w:t>
            </w:r>
          </w:p>
          <w:p w:rsidR="005F2259" w:rsidRDefault="005F2259" w:rsidP="004442B3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И.А. диплом за 3 место в Восьмом Всероссийском конкурсе социальной рекламы в номинации В</w:t>
            </w:r>
            <w:r w:rsidR="004442B3">
              <w:rPr>
                <w:rFonts w:ascii="Times New Roman" w:hAnsi="Times New Roman" w:cs="Times New Roman"/>
                <w:sz w:val="24"/>
                <w:szCs w:val="24"/>
              </w:rPr>
              <w:t>олонтерство и добровольчество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Москва, 2017 год</w:t>
            </w:r>
          </w:p>
          <w:p w:rsidR="004442B3" w:rsidRDefault="004442B3" w:rsidP="004442B3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А.Б. и Джуджуева О.А. диплом за 3 место в Восьмом Всероссийском конкурсе социальной рекламы в номинации Национальное достояние, Москва, 2017 год и др.</w:t>
            </w:r>
          </w:p>
          <w:p w:rsidR="00B7778E" w:rsidRDefault="00B7778E" w:rsidP="00B7778E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Бороздина Н.А.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за участие в международной олимпиаде научных работ молодежи «Инновационная Евразия» ЕЭФМ (прилагается).</w:t>
            </w:r>
          </w:p>
          <w:p w:rsidR="005E6875" w:rsidRDefault="00B7778E" w:rsidP="00B7778E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Полевцова Ю.А. грамота за лучшее проектное решение маркетинга образовательных организаций во всероссийском конкурсе выпускных квалификационных работ в области маркетинга Института маркетинга Государственного университета управления (Москва) в 2016 г. (</w:t>
            </w:r>
            <w:r w:rsidR="005E6875">
              <w:rPr>
                <w:rFonts w:ascii="Times New Roman" w:hAnsi="Times New Roman" w:cs="Times New Roman"/>
                <w:sz w:val="24"/>
                <w:szCs w:val="24"/>
              </w:rPr>
              <w:t>прилагается).</w:t>
            </w:r>
          </w:p>
          <w:p w:rsidR="005E6875" w:rsidRDefault="005E6875" w:rsidP="00B7778E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Жерлыгина Л. Диплом за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международном конкурсе </w:t>
            </w:r>
            <w:r w:rsidR="00B7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маркетингу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5E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5E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Marketorium</w:t>
            </w:r>
            <w:r w:rsidRPr="005E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 ИТМО, г. Санкт-Петербург, 2016 г. (прилагается).</w:t>
            </w:r>
          </w:p>
          <w:p w:rsidR="00B7778E" w:rsidRDefault="005E6875" w:rsidP="00B7778E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К., Синицына А. и др. диплом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Международном конкурсе прикладных проектов «Маркетинговый вызов Тренто» ЕЭФМ на английском языке в 2016 г.</w:t>
            </w:r>
            <w:r w:rsidR="00036EF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135F7" w:rsidRDefault="004135F7" w:rsidP="00B7778E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Кудасов Артем и Кузнецова Татьяна , 2 место в международном конкурсе Маркетинговый вызов Тренто на английском языке, 2017 год.</w:t>
            </w:r>
          </w:p>
          <w:p w:rsidR="004135F7" w:rsidRDefault="004135F7" w:rsidP="00B7778E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Светлана Дмитриевна, 3 место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1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«Лучшая студенческая работа в области маркетинга» по теме «Международные проекты как инструмент продвижения бренда г. Екатеринбурга»</w:t>
            </w:r>
            <w:r w:rsidR="00D34823">
              <w:rPr>
                <w:rFonts w:ascii="Times New Roman" w:hAnsi="Times New Roman" w:cs="Times New Roman"/>
                <w:sz w:val="24"/>
                <w:szCs w:val="24"/>
              </w:rPr>
              <w:t>, 2016 г.</w:t>
            </w:r>
          </w:p>
          <w:p w:rsidR="00D34823" w:rsidRDefault="00D34823" w:rsidP="00B7778E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Толстоухова И.О. сертификат за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«Лучшая студенческая дипломная работа в области маркетинга» в номинации «Маркетинговые исследования», 2016 г.</w:t>
            </w:r>
          </w:p>
          <w:p w:rsidR="00D34823" w:rsidRDefault="00D34823" w:rsidP="00B7778E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Калупаева М.А. 3 место в Шестнадцатой Всероссийской олимпиаде развития народного хозяйства России, 2016 год.</w:t>
            </w:r>
          </w:p>
          <w:p w:rsidR="00D34823" w:rsidRPr="00D45A72" w:rsidRDefault="00D34823" w:rsidP="00B7778E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К.В., магистрант программы Маркетинг и брендинг УрГЭУ, Свидетельство о назначении стипендии Губернатора Свердловской области за особые успехи в учебной и творческой деятельности, 2017.</w:t>
            </w:r>
          </w:p>
        </w:tc>
      </w:tr>
      <w:tr w:rsidR="00441E3A" w:rsidTr="00187D56">
        <w:trPr>
          <w:trHeight w:val="48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3A" w:rsidRDefault="00F10EAB">
            <w:pPr>
              <w:spacing w:after="0"/>
              <w:ind w:left="46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8" w:right="38" w:firstLine="0"/>
              <w:jc w:val="left"/>
            </w:pPr>
            <w:r>
              <w:rPr>
                <w:b/>
              </w:rPr>
              <w:t xml:space="preserve">Результаты конкурса абитуриентов по специальности: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441E3A" w:rsidTr="00187D56">
        <w:trPr>
          <w:trHeight w:val="734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E3A" w:rsidRDefault="00F10EAB">
            <w:pPr>
              <w:spacing w:after="0"/>
              <w:ind w:left="58" w:right="0" w:firstLine="0"/>
              <w:jc w:val="left"/>
            </w:pPr>
            <w:r>
              <w:t xml:space="preserve">заявления абитуриентов на одно бюджетное место </w:t>
            </w:r>
          </w:p>
          <w:p w:rsidR="00C2243C" w:rsidRDefault="00C2243C">
            <w:pPr>
              <w:spacing w:after="0"/>
              <w:ind w:left="58" w:right="0" w:firstLine="0"/>
              <w:jc w:val="left"/>
            </w:pPr>
            <w:r>
              <w:t>Маркетинг</w:t>
            </w:r>
            <w:r w:rsidR="00D052ED">
              <w:t xml:space="preserve"> (очная форма)</w:t>
            </w:r>
          </w:p>
          <w:p w:rsidR="00C2243C" w:rsidRDefault="00C2243C">
            <w:pPr>
              <w:spacing w:after="0"/>
              <w:ind w:left="58" w:right="0" w:firstLine="0"/>
              <w:jc w:val="left"/>
            </w:pPr>
            <w:r>
              <w:t>Рекламный менеджмент</w:t>
            </w:r>
          </w:p>
          <w:p w:rsidR="00C2243C" w:rsidRDefault="00C2243C">
            <w:pPr>
              <w:spacing w:after="0"/>
              <w:ind w:left="58" w:right="0" w:firstLine="0"/>
              <w:jc w:val="left"/>
            </w:pPr>
            <w:r>
              <w:t>Магистратура Маркетинг и брендинг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" w:right="0" w:firstLine="0"/>
              <w:jc w:val="center"/>
            </w:pPr>
            <w:r>
              <w:t xml:space="preserve">кол-во </w:t>
            </w:r>
          </w:p>
          <w:p w:rsidR="00441E3A" w:rsidRDefault="00F10EAB">
            <w:pPr>
              <w:spacing w:after="0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ED" w:rsidRDefault="00D052ED">
            <w:pPr>
              <w:spacing w:after="0"/>
              <w:ind w:left="62" w:right="0" w:firstLine="0"/>
              <w:jc w:val="center"/>
            </w:pPr>
          </w:p>
          <w:p w:rsidR="00D052ED" w:rsidRDefault="00D052ED">
            <w:pPr>
              <w:spacing w:after="0"/>
              <w:ind w:left="62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  <w:p w:rsidR="00D052ED" w:rsidRDefault="00D052ED">
            <w:pPr>
              <w:spacing w:after="0"/>
              <w:ind w:left="62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  <w:p w:rsidR="00441E3A" w:rsidRDefault="00D052ED">
            <w:pPr>
              <w:spacing w:after="0"/>
              <w:ind w:left="62" w:right="0" w:firstLine="0"/>
              <w:jc w:val="center"/>
            </w:pPr>
            <w:r>
              <w:rPr>
                <w:lang w:val="en-US"/>
              </w:rPr>
              <w:t>98</w:t>
            </w:r>
            <w:r w:rsidR="00F10EAB"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ED" w:rsidRDefault="00D052ED">
            <w:pPr>
              <w:spacing w:after="0"/>
              <w:ind w:left="60" w:right="0" w:firstLine="0"/>
              <w:jc w:val="center"/>
            </w:pPr>
          </w:p>
          <w:p w:rsidR="00D052ED" w:rsidRDefault="00D052ED">
            <w:pPr>
              <w:spacing w:after="0"/>
              <w:ind w:left="60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294</w:t>
            </w:r>
          </w:p>
          <w:p w:rsidR="00441E3A" w:rsidRDefault="00D052ED" w:rsidP="00D052ED">
            <w:pPr>
              <w:spacing w:after="0"/>
              <w:ind w:left="60" w:right="0" w:firstLine="0"/>
              <w:jc w:val="center"/>
            </w:pPr>
            <w:r>
              <w:rPr>
                <w:lang w:val="en-US"/>
              </w:rPr>
              <w:t>189</w:t>
            </w:r>
            <w:r w:rsidR="00F10EAB">
              <w:t xml:space="preserve"> </w:t>
            </w:r>
          </w:p>
          <w:p w:rsidR="00D052ED" w:rsidRPr="00D052ED" w:rsidRDefault="00D052ED" w:rsidP="00D052ED">
            <w:pPr>
              <w:spacing w:after="0"/>
              <w:ind w:left="60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ED" w:rsidRDefault="00D052ED">
            <w:pPr>
              <w:spacing w:after="0"/>
              <w:ind w:left="60" w:right="0" w:firstLine="0"/>
              <w:jc w:val="center"/>
            </w:pPr>
          </w:p>
          <w:p w:rsidR="00D052ED" w:rsidRDefault="00D052ED" w:rsidP="00D052ED">
            <w:pPr>
              <w:spacing w:after="0"/>
              <w:ind w:left="60" w:right="0" w:firstLine="0"/>
              <w:rPr>
                <w:lang w:val="en-US"/>
              </w:rPr>
            </w:pPr>
            <w:r>
              <w:rPr>
                <w:lang w:val="en-US"/>
              </w:rPr>
              <w:t xml:space="preserve">     2</w:t>
            </w:r>
            <w:r w:rsidR="00E35CC9">
              <w:rPr>
                <w:lang w:val="en-US"/>
              </w:rPr>
              <w:t>9</w:t>
            </w:r>
            <w:r>
              <w:rPr>
                <w:lang w:val="en-US"/>
              </w:rPr>
              <w:t>2</w:t>
            </w:r>
          </w:p>
          <w:p w:rsidR="00D052ED" w:rsidRDefault="00D052ED" w:rsidP="00D052ED">
            <w:pPr>
              <w:spacing w:after="0"/>
              <w:ind w:left="60" w:right="0" w:firstLine="0"/>
              <w:rPr>
                <w:lang w:val="en-US"/>
              </w:rPr>
            </w:pPr>
            <w:r>
              <w:rPr>
                <w:lang w:val="en-US"/>
              </w:rPr>
              <w:t xml:space="preserve">     144</w:t>
            </w:r>
          </w:p>
          <w:p w:rsidR="00441E3A" w:rsidRDefault="00D052ED" w:rsidP="00D052ED">
            <w:pPr>
              <w:spacing w:after="0"/>
              <w:ind w:left="60" w:right="0" w:firstLine="0"/>
            </w:pPr>
            <w:r>
              <w:rPr>
                <w:lang w:val="en-US"/>
              </w:rPr>
              <w:t xml:space="preserve">     148</w:t>
            </w:r>
            <w:r w:rsidR="00F10EAB">
              <w:t xml:space="preserve"> </w:t>
            </w:r>
          </w:p>
        </w:tc>
      </w:tr>
      <w:tr w:rsidR="00441E3A" w:rsidTr="00187D56">
        <w:trPr>
          <w:trHeight w:val="401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8" w:right="0" w:firstLine="0"/>
              <w:jc w:val="left"/>
            </w:pPr>
            <w:r>
              <w:t xml:space="preserve">обучающиеся на коммерческой основе </w:t>
            </w:r>
          </w:p>
          <w:p w:rsidR="00C2243C" w:rsidRDefault="00C2243C" w:rsidP="00C2243C">
            <w:pPr>
              <w:spacing w:after="0"/>
              <w:ind w:left="58" w:right="0" w:firstLine="0"/>
              <w:jc w:val="left"/>
            </w:pPr>
            <w:r>
              <w:t>Маркетинг</w:t>
            </w:r>
            <w:r w:rsidR="00B30A24">
              <w:t xml:space="preserve"> (очная форма)</w:t>
            </w:r>
          </w:p>
          <w:p w:rsidR="00C2243C" w:rsidRDefault="00C2243C" w:rsidP="00C2243C">
            <w:pPr>
              <w:spacing w:after="0"/>
              <w:ind w:left="58" w:right="0" w:firstLine="0"/>
              <w:jc w:val="left"/>
            </w:pPr>
            <w:r>
              <w:t>Рекламный менеджмент</w:t>
            </w:r>
          </w:p>
          <w:p w:rsidR="00C2243C" w:rsidRPr="00D052ED" w:rsidRDefault="00C2243C" w:rsidP="00C2243C">
            <w:pPr>
              <w:spacing w:after="0"/>
              <w:ind w:left="58" w:right="0" w:firstLine="0"/>
              <w:jc w:val="left"/>
            </w:pPr>
            <w:r>
              <w:t>Магистратура Маркетинг и бренд</w:t>
            </w:r>
            <w:r w:rsidR="00D052ED">
              <w:t>инг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6" w:right="0" w:firstLine="0"/>
              <w:jc w:val="center"/>
            </w:pPr>
            <w:r>
              <w:t xml:space="preserve">%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36" w:rsidRDefault="00C62836">
            <w:pPr>
              <w:spacing w:after="0"/>
              <w:ind w:left="62" w:right="0" w:firstLine="0"/>
              <w:jc w:val="center"/>
            </w:pPr>
          </w:p>
          <w:p w:rsidR="00C62836" w:rsidRDefault="00C62836">
            <w:pPr>
              <w:spacing w:after="0"/>
              <w:ind w:left="62" w:right="0" w:firstLine="0"/>
              <w:jc w:val="center"/>
            </w:pPr>
            <w:r>
              <w:t>57</w:t>
            </w:r>
          </w:p>
          <w:p w:rsidR="00441E3A" w:rsidRDefault="00F10EAB">
            <w:pPr>
              <w:spacing w:after="0"/>
              <w:ind w:left="62" w:right="0" w:firstLine="0"/>
              <w:jc w:val="center"/>
            </w:pPr>
            <w:r>
              <w:t xml:space="preserve"> </w:t>
            </w:r>
            <w:r w:rsidR="00C62836">
              <w:t>67</w:t>
            </w:r>
          </w:p>
          <w:p w:rsidR="00C62836" w:rsidRDefault="00C62836">
            <w:pPr>
              <w:spacing w:after="0"/>
              <w:ind w:left="62" w:right="0" w:firstLine="0"/>
              <w:jc w:val="center"/>
            </w:pPr>
            <w: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36" w:rsidRDefault="00C62836">
            <w:pPr>
              <w:spacing w:after="0"/>
              <w:ind w:left="60" w:right="0" w:firstLine="0"/>
              <w:jc w:val="center"/>
            </w:pPr>
          </w:p>
          <w:p w:rsidR="00C62836" w:rsidRDefault="00C62836">
            <w:pPr>
              <w:spacing w:after="0"/>
              <w:ind w:left="60" w:right="0" w:firstLine="0"/>
              <w:jc w:val="center"/>
            </w:pPr>
            <w:r>
              <w:t>77</w:t>
            </w:r>
          </w:p>
          <w:p w:rsidR="00441E3A" w:rsidRDefault="00C62836">
            <w:pPr>
              <w:spacing w:after="0"/>
              <w:ind w:left="60" w:right="0" w:firstLine="0"/>
              <w:jc w:val="center"/>
            </w:pPr>
            <w:r>
              <w:t>71</w:t>
            </w:r>
            <w:r w:rsidR="00F10EAB">
              <w:t xml:space="preserve"> </w:t>
            </w:r>
          </w:p>
          <w:p w:rsidR="00C62836" w:rsidRDefault="00C62836">
            <w:pPr>
              <w:spacing w:after="0"/>
              <w:ind w:left="60" w:right="0" w:firstLine="0"/>
              <w:jc w:val="center"/>
            </w:pPr>
            <w: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36" w:rsidRDefault="00C62836">
            <w:pPr>
              <w:spacing w:after="0"/>
              <w:ind w:left="60" w:right="0" w:firstLine="0"/>
              <w:jc w:val="center"/>
            </w:pPr>
          </w:p>
          <w:p w:rsidR="00C62836" w:rsidRDefault="00C62836">
            <w:pPr>
              <w:spacing w:after="0"/>
              <w:ind w:left="60" w:right="0" w:firstLine="0"/>
              <w:jc w:val="center"/>
            </w:pPr>
            <w:r>
              <w:t>84</w:t>
            </w:r>
          </w:p>
          <w:p w:rsidR="00C62836" w:rsidRDefault="00C62836">
            <w:pPr>
              <w:spacing w:after="0"/>
              <w:ind w:left="60" w:right="0" w:firstLine="0"/>
              <w:jc w:val="center"/>
            </w:pPr>
            <w:r>
              <w:t>100</w:t>
            </w:r>
          </w:p>
          <w:p w:rsidR="00441E3A" w:rsidRDefault="00C62836">
            <w:pPr>
              <w:spacing w:after="0"/>
              <w:ind w:left="60" w:right="0" w:firstLine="0"/>
              <w:jc w:val="center"/>
            </w:pPr>
            <w:r>
              <w:t>14</w:t>
            </w:r>
            <w:r w:rsidR="00F10EAB">
              <w:t xml:space="preserve"> </w:t>
            </w:r>
          </w:p>
        </w:tc>
      </w:tr>
      <w:tr w:rsidR="00441E3A" w:rsidTr="00187D56">
        <w:trPr>
          <w:trHeight w:val="677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3C" w:rsidRDefault="00F10EAB">
            <w:pPr>
              <w:spacing w:after="0"/>
              <w:ind w:left="58" w:right="0" w:firstLine="0"/>
              <w:jc w:val="left"/>
            </w:pPr>
            <w:r>
              <w:t>средний балл по ЕГЭ, зачисленных на 1 курс</w:t>
            </w:r>
            <w:r w:rsidR="00C2243C">
              <w:t xml:space="preserve"> (бюджет)</w:t>
            </w:r>
          </w:p>
          <w:p w:rsidR="00C2243C" w:rsidRDefault="00C2243C" w:rsidP="00C2243C">
            <w:pPr>
              <w:spacing w:after="0"/>
              <w:ind w:left="58" w:right="0" w:firstLine="0"/>
              <w:jc w:val="left"/>
            </w:pPr>
            <w:r>
              <w:t xml:space="preserve">Маркетинг </w:t>
            </w:r>
          </w:p>
          <w:p w:rsidR="00441E3A" w:rsidRDefault="00C2243C" w:rsidP="00C2243C">
            <w:pPr>
              <w:spacing w:after="0"/>
              <w:ind w:left="58" w:right="0" w:firstLine="0"/>
              <w:jc w:val="left"/>
            </w:pPr>
            <w:r>
              <w:t>Рекламный менеджмент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E35CC9">
            <w:pPr>
              <w:spacing w:after="0"/>
              <w:ind w:left="62" w:right="0" w:firstLine="0"/>
              <w:jc w:val="center"/>
            </w:pPr>
            <w:r>
              <w:t>балл</w:t>
            </w:r>
            <w:r w:rsidR="00F10EAB">
              <w:t xml:space="preserve">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3C" w:rsidRDefault="00C2243C">
            <w:pPr>
              <w:spacing w:after="0"/>
              <w:ind w:left="62" w:right="0" w:firstLine="0"/>
              <w:jc w:val="center"/>
            </w:pPr>
          </w:p>
          <w:p w:rsidR="00C2243C" w:rsidRDefault="00C2243C">
            <w:pPr>
              <w:spacing w:after="0"/>
              <w:ind w:left="62" w:right="0" w:firstLine="0"/>
              <w:jc w:val="center"/>
            </w:pPr>
            <w:r>
              <w:t>76,8</w:t>
            </w:r>
          </w:p>
          <w:p w:rsidR="00441E3A" w:rsidRDefault="00B30A24">
            <w:pPr>
              <w:spacing w:after="0"/>
              <w:ind w:left="62" w:right="0" w:firstLine="0"/>
              <w:jc w:val="center"/>
            </w:pPr>
            <w:r>
              <w:t>75,1</w:t>
            </w:r>
            <w:r w:rsidR="00F10EAB"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3C" w:rsidRDefault="00C2243C" w:rsidP="00C2243C">
            <w:pPr>
              <w:spacing w:after="0"/>
              <w:ind w:left="0" w:right="0" w:firstLine="0"/>
            </w:pPr>
          </w:p>
          <w:p w:rsidR="00441E3A" w:rsidRDefault="00C2243C" w:rsidP="00C2243C">
            <w:pPr>
              <w:spacing w:after="0"/>
              <w:ind w:left="0" w:right="0" w:firstLine="0"/>
            </w:pPr>
            <w:r>
              <w:t xml:space="preserve">     77,5</w:t>
            </w:r>
            <w:r w:rsidR="00F10EAB">
              <w:t xml:space="preserve"> </w:t>
            </w:r>
          </w:p>
          <w:p w:rsidR="00B30A24" w:rsidRDefault="00B30A24" w:rsidP="00C2243C">
            <w:pPr>
              <w:spacing w:after="0"/>
              <w:ind w:left="0" w:right="0" w:firstLine="0"/>
            </w:pPr>
            <w:r>
              <w:t xml:space="preserve">     71,3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3C" w:rsidRDefault="00C2243C">
            <w:pPr>
              <w:spacing w:after="0"/>
              <w:ind w:left="60" w:right="0" w:firstLine="0"/>
              <w:jc w:val="center"/>
            </w:pPr>
          </w:p>
          <w:p w:rsidR="00C2243C" w:rsidRDefault="00C2243C">
            <w:pPr>
              <w:spacing w:after="0"/>
              <w:ind w:left="60" w:right="0" w:firstLine="0"/>
              <w:jc w:val="center"/>
            </w:pPr>
            <w:r>
              <w:t>79,4</w:t>
            </w:r>
          </w:p>
          <w:p w:rsidR="00B30A24" w:rsidRDefault="00B30A24">
            <w:pPr>
              <w:spacing w:after="0"/>
              <w:ind w:left="60" w:right="0" w:firstLine="0"/>
              <w:jc w:val="center"/>
            </w:pPr>
            <w:r>
              <w:t>74,5</w:t>
            </w:r>
          </w:p>
        </w:tc>
      </w:tr>
      <w:tr w:rsidR="00C2243C" w:rsidTr="00187D56">
        <w:trPr>
          <w:trHeight w:val="67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3C" w:rsidRDefault="00C2243C">
            <w:pPr>
              <w:spacing w:after="160"/>
              <w:ind w:left="0" w:right="0" w:firstLine="0"/>
              <w:jc w:val="left"/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3C" w:rsidRDefault="00C2243C" w:rsidP="00C2243C">
            <w:pPr>
              <w:spacing w:after="0"/>
              <w:ind w:left="58" w:right="0" w:firstLine="0"/>
              <w:jc w:val="left"/>
            </w:pPr>
            <w:r>
              <w:t>средний балл по ЕГЭ, зачисленных на 1 курс (внебюджет)</w:t>
            </w:r>
          </w:p>
          <w:p w:rsidR="00C2243C" w:rsidRDefault="00C2243C" w:rsidP="00C2243C">
            <w:pPr>
              <w:spacing w:after="0"/>
              <w:ind w:left="58" w:right="0" w:firstLine="0"/>
              <w:jc w:val="left"/>
            </w:pPr>
            <w:r>
              <w:t xml:space="preserve">Маркетинг </w:t>
            </w:r>
          </w:p>
          <w:p w:rsidR="00C2243C" w:rsidRDefault="00C2243C" w:rsidP="00C2243C">
            <w:pPr>
              <w:spacing w:after="0"/>
              <w:ind w:left="58" w:right="0" w:firstLine="0"/>
              <w:jc w:val="left"/>
            </w:pPr>
            <w:r>
              <w:t>Рекламный менеджмент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3C" w:rsidRDefault="00E35CC9">
            <w:pPr>
              <w:spacing w:after="0"/>
              <w:ind w:left="62" w:right="0" w:firstLine="0"/>
              <w:jc w:val="center"/>
            </w:pPr>
            <w:r>
              <w:t>балл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3C" w:rsidRDefault="00C2243C">
            <w:pPr>
              <w:spacing w:after="0"/>
              <w:ind w:left="62" w:right="0" w:firstLine="0"/>
              <w:jc w:val="center"/>
            </w:pPr>
          </w:p>
          <w:p w:rsidR="00C2243C" w:rsidRDefault="00C2243C">
            <w:pPr>
              <w:spacing w:after="0"/>
              <w:ind w:left="62" w:right="0" w:firstLine="0"/>
              <w:jc w:val="center"/>
            </w:pPr>
          </w:p>
          <w:p w:rsidR="00C2243C" w:rsidRDefault="00C2243C">
            <w:pPr>
              <w:spacing w:after="0"/>
              <w:ind w:left="62" w:right="0" w:firstLine="0"/>
              <w:jc w:val="center"/>
            </w:pPr>
            <w:r>
              <w:t>61</w:t>
            </w:r>
          </w:p>
          <w:p w:rsidR="00B30A24" w:rsidRDefault="00B30A24">
            <w:pPr>
              <w:spacing w:after="0"/>
              <w:ind w:left="62" w:right="0" w:firstLine="0"/>
              <w:jc w:val="center"/>
            </w:pPr>
            <w:r>
              <w:t>59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3C" w:rsidRDefault="00C2243C">
            <w:pPr>
              <w:spacing w:after="0"/>
              <w:ind w:left="60" w:right="0" w:firstLine="0"/>
              <w:jc w:val="center"/>
            </w:pPr>
          </w:p>
          <w:p w:rsidR="00C2243C" w:rsidRDefault="00C2243C">
            <w:pPr>
              <w:spacing w:after="0"/>
              <w:ind w:left="60" w:right="0" w:firstLine="0"/>
              <w:jc w:val="center"/>
            </w:pPr>
          </w:p>
          <w:p w:rsidR="00C2243C" w:rsidRDefault="00C2243C">
            <w:pPr>
              <w:spacing w:after="0"/>
              <w:ind w:left="60" w:right="0" w:firstLine="0"/>
              <w:jc w:val="center"/>
            </w:pPr>
            <w:r>
              <w:t>59</w:t>
            </w:r>
          </w:p>
          <w:p w:rsidR="00B30A24" w:rsidRDefault="00B30A24">
            <w:pPr>
              <w:spacing w:after="0"/>
              <w:ind w:left="60" w:right="0" w:firstLine="0"/>
              <w:jc w:val="center"/>
            </w:pPr>
            <w:r>
              <w:t>58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3C" w:rsidRDefault="00C2243C">
            <w:pPr>
              <w:spacing w:after="0"/>
              <w:ind w:left="60" w:right="0" w:firstLine="0"/>
              <w:jc w:val="center"/>
            </w:pPr>
          </w:p>
          <w:p w:rsidR="00C2243C" w:rsidRDefault="00C2243C">
            <w:pPr>
              <w:spacing w:after="0"/>
              <w:ind w:left="60" w:right="0" w:firstLine="0"/>
              <w:jc w:val="center"/>
            </w:pPr>
          </w:p>
          <w:p w:rsidR="00C2243C" w:rsidRDefault="00C2243C">
            <w:pPr>
              <w:spacing w:after="0"/>
              <w:ind w:left="60" w:right="0" w:firstLine="0"/>
              <w:jc w:val="center"/>
            </w:pPr>
            <w:r>
              <w:t>57,2</w:t>
            </w:r>
          </w:p>
          <w:p w:rsidR="00B30A24" w:rsidRDefault="00B30A24">
            <w:pPr>
              <w:spacing w:after="0"/>
              <w:ind w:left="60" w:right="0" w:firstLine="0"/>
              <w:jc w:val="center"/>
            </w:pPr>
            <w:r>
              <w:t>52,3</w:t>
            </w:r>
          </w:p>
        </w:tc>
      </w:tr>
    </w:tbl>
    <w:p w:rsidR="00441E3A" w:rsidRDefault="00F10EAB">
      <w:pPr>
        <w:spacing w:after="136"/>
        <w:ind w:left="566" w:right="0" w:firstLine="0"/>
        <w:jc w:val="left"/>
      </w:pPr>
      <w:r>
        <w:rPr>
          <w:i/>
        </w:rPr>
        <w:t xml:space="preserve"> </w:t>
      </w:r>
    </w:p>
    <w:p w:rsidR="00E35CC9" w:rsidRDefault="00301C96" w:rsidP="00337C98">
      <w:pPr>
        <w:spacing w:after="136"/>
        <w:ind w:right="0"/>
      </w:pPr>
      <w:r>
        <w:t xml:space="preserve">1. </w:t>
      </w:r>
      <w:r w:rsidR="00E35CC9">
        <w:t xml:space="preserve">Кафедра маркетинга и международного менеджмента готовит специалистов по маркетингу с 1998 года, специалистов по рекламе – с 2006 года. </w:t>
      </w:r>
      <w:r w:rsidR="00990808">
        <w:t>Кафедра осуществляет подготовку кадров с высшим образованием на всех трех уровнях:</w:t>
      </w:r>
    </w:p>
    <w:p w:rsidR="00990808" w:rsidRDefault="00990808" w:rsidP="00337C98">
      <w:pPr>
        <w:spacing w:after="136"/>
        <w:ind w:left="566" w:right="0" w:firstLine="0"/>
      </w:pPr>
      <w:r>
        <w:t>- бакалавриат (</w:t>
      </w:r>
      <w:r w:rsidR="00301C96" w:rsidRPr="00301C96">
        <w:rPr>
          <w:b/>
        </w:rPr>
        <w:t>563</w:t>
      </w:r>
      <w:r w:rsidR="00301C96">
        <w:t xml:space="preserve"> студента по данным за 2017 год</w:t>
      </w:r>
      <w:r>
        <w:t>)</w:t>
      </w:r>
    </w:p>
    <w:p w:rsidR="00990808" w:rsidRDefault="00990808" w:rsidP="00337C98">
      <w:pPr>
        <w:spacing w:after="136"/>
        <w:ind w:left="566" w:right="0" w:firstLine="0"/>
      </w:pPr>
      <w:r>
        <w:t>- магистратура (</w:t>
      </w:r>
      <w:r w:rsidR="00301C96" w:rsidRPr="00301C96">
        <w:rPr>
          <w:b/>
        </w:rPr>
        <w:t xml:space="preserve">86 </w:t>
      </w:r>
      <w:r>
        <w:t>студентов)</w:t>
      </w:r>
    </w:p>
    <w:p w:rsidR="00990808" w:rsidRDefault="00990808" w:rsidP="00337C98">
      <w:pPr>
        <w:spacing w:after="136"/>
        <w:ind w:left="566" w:right="0" w:firstLine="0"/>
      </w:pPr>
      <w:r>
        <w:t>- аспирантура (</w:t>
      </w:r>
      <w:r w:rsidR="00301C96" w:rsidRPr="00301C96">
        <w:rPr>
          <w:b/>
        </w:rPr>
        <w:t>3</w:t>
      </w:r>
      <w:r w:rsidR="00301C96">
        <w:t xml:space="preserve"> </w:t>
      </w:r>
      <w:r>
        <w:t>студент</w:t>
      </w:r>
      <w:r w:rsidR="00301C96">
        <w:t>а</w:t>
      </w:r>
      <w:r>
        <w:t>)</w:t>
      </w:r>
      <w:r w:rsidR="00B30566">
        <w:t>, научная специальность 08.00.05 – Экономика и управление народным хозяйством (маркетинг)</w:t>
      </w:r>
      <w:r w:rsidR="00301C96">
        <w:t>.</w:t>
      </w:r>
    </w:p>
    <w:p w:rsidR="00301C96" w:rsidRDefault="00337C98" w:rsidP="00337C98">
      <w:pPr>
        <w:spacing w:after="136"/>
        <w:ind w:right="0"/>
      </w:pPr>
      <w:r>
        <w:t>На конец</w:t>
      </w:r>
      <w:r w:rsidR="00210DEC">
        <w:t xml:space="preserve"> 2017 г. </w:t>
      </w:r>
      <w:r w:rsidR="00301C96">
        <w:t xml:space="preserve">по программам кафедры по разным формам обучения </w:t>
      </w:r>
      <w:r>
        <w:t>обучалось</w:t>
      </w:r>
      <w:r w:rsidRPr="00301C96">
        <w:rPr>
          <w:b/>
        </w:rPr>
        <w:t xml:space="preserve"> </w:t>
      </w:r>
      <w:r w:rsidR="00301C96" w:rsidRPr="00301C96">
        <w:rPr>
          <w:b/>
        </w:rPr>
        <w:t xml:space="preserve">652 </w:t>
      </w:r>
      <w:r w:rsidR="00301C96">
        <w:t>студента.</w:t>
      </w:r>
      <w:r w:rsidR="00032AFA">
        <w:t xml:space="preserve"> Контингент студентов по профилям и программам прилагается.</w:t>
      </w:r>
    </w:p>
    <w:p w:rsidR="00301C96" w:rsidRDefault="00301C96" w:rsidP="00337C98">
      <w:pPr>
        <w:spacing w:after="136"/>
        <w:ind w:right="0"/>
      </w:pPr>
      <w:r>
        <w:t xml:space="preserve">2. </w:t>
      </w:r>
      <w:r w:rsidR="004C3353">
        <w:t xml:space="preserve">Главной отличительной характеристикой контингента студентов кафедры является преобладание числа очных студентов над количеством студентов, обучающихся по заочной форме обучения. </w:t>
      </w:r>
      <w:r>
        <w:t>Доля студентов очной формы обучения составляет 56,7%, что отвечает требованиям Минобрнауки РФ.</w:t>
      </w:r>
    </w:p>
    <w:p w:rsidR="004A2FE9" w:rsidRDefault="004A2FE9" w:rsidP="004A2FE9">
      <w:pPr>
        <w:spacing w:after="136"/>
        <w:ind w:right="0"/>
      </w:pPr>
      <w:r>
        <w:t>3.</w:t>
      </w:r>
      <w:r w:rsidRPr="0088689E">
        <w:t xml:space="preserve"> </w:t>
      </w:r>
      <w:r>
        <w:t xml:space="preserve"> Набор на магистерскую программу «Маркетинг и брендинг» по очной и очно-заочной форме увеличивается</w:t>
      </w:r>
      <w:r w:rsidR="00CF188E">
        <w:t xml:space="preserve"> (рисунок 1)</w:t>
      </w:r>
      <w:r>
        <w:t>.</w:t>
      </w:r>
    </w:p>
    <w:p w:rsidR="00884F05" w:rsidRDefault="00884F05" w:rsidP="00884F05">
      <w:pPr>
        <w:spacing w:after="136"/>
        <w:ind w:right="0"/>
      </w:pPr>
      <w:r>
        <w:t>4. Средний возраст преподавателей кафедры маркетинга и международного менеджмента составляет 44 года, что ниже среднеуниверситетского показателя (список преподавателей кафедры прилагается с указанием образования и перечня читаемых дисциплин).</w:t>
      </w:r>
    </w:p>
    <w:p w:rsidR="00884F05" w:rsidRDefault="00884F05" w:rsidP="00884F05">
      <w:pPr>
        <w:spacing w:after="136"/>
        <w:ind w:right="0"/>
      </w:pPr>
      <w:r>
        <w:t xml:space="preserve">5. Большое внимание уделяется научно-исследовательской работе преподавателей и студентов. Зав. кафедрой д.э.н., профессор Л.М. Капустина признана лучшим ученым УрГЭУ в 2015 году (грамота ректора УрГЭУ за победу в конкурсе «Лучший из лучших» прилагается). В 2017 году участвовала в конкурсе Губернатора Свердловской области «Профессор года» (благодарственное письмо министра общего и профессионального образования Свердловской области прилагается). Является экспертом Российской Академии наук. Преподаватели кафедры за 2017 год удвоили показатели научно-исследовательской деятельности, заняли 3-е место среди кафедр университета по общему числу научных публикаций (отчет по научно-исследовательской деятельности за 2017 год прилагается, а также краткие сводные отчеты по НИР за 2016 и 2015 годы). Выросло качество публикаций, число научных статей в международных базах цитирования и ВАК возросло в разы и составило по итогам 2017 г. 9 статей, кафедра маркетинга </w:t>
      </w:r>
      <w:r>
        <w:lastRenderedPageBreak/>
        <w:t xml:space="preserve">и международного менеджмента входит в число лидеров среди кафедр университета по числу публикаций </w:t>
      </w:r>
      <w:r>
        <w:rPr>
          <w:lang w:val="en-US"/>
        </w:rPr>
        <w:t>Scopus</w:t>
      </w:r>
      <w:r w:rsidRPr="007D30F3">
        <w:t xml:space="preserve"> </w:t>
      </w:r>
      <w:r>
        <w:t>и</w:t>
      </w:r>
      <w:r w:rsidRPr="007D30F3">
        <w:t xml:space="preserve"> </w:t>
      </w:r>
      <w:r>
        <w:rPr>
          <w:lang w:val="en-US"/>
        </w:rPr>
        <w:t>Web</w:t>
      </w:r>
      <w:r w:rsidRPr="007D30F3">
        <w:t xml:space="preserve"> </w:t>
      </w:r>
      <w:r>
        <w:rPr>
          <w:lang w:val="en-US"/>
        </w:rPr>
        <w:t>of</w:t>
      </w:r>
      <w:r w:rsidRPr="007D30F3">
        <w:t xml:space="preserve"> </w:t>
      </w:r>
      <w:r>
        <w:rPr>
          <w:lang w:val="en-US"/>
        </w:rPr>
        <w:t>Science</w:t>
      </w:r>
      <w:r>
        <w:t>.</w:t>
      </w:r>
    </w:p>
    <w:p w:rsidR="00884F05" w:rsidRPr="00CD3B86" w:rsidRDefault="00884F05" w:rsidP="00884F05">
      <w:pPr>
        <w:spacing w:after="136"/>
        <w:ind w:right="0"/>
      </w:pPr>
      <w:r>
        <w:t xml:space="preserve">7 ноября 2017 года кафедрой организована Международная научно-практическая конференция «Маркетинг и брендинг – вызовы </w:t>
      </w:r>
      <w:r>
        <w:rPr>
          <w:lang w:val="en-US"/>
        </w:rPr>
        <w:t>XXI</w:t>
      </w:r>
      <w:r>
        <w:t xml:space="preserve"> века». </w:t>
      </w:r>
    </w:p>
    <w:p w:rsidR="00301C96" w:rsidRDefault="00301C96" w:rsidP="00301C96">
      <w:pPr>
        <w:spacing w:after="136"/>
        <w:ind w:right="0"/>
        <w:jc w:val="left"/>
      </w:pPr>
      <w:r>
        <w:rPr>
          <w:noProof/>
        </w:rPr>
        <w:drawing>
          <wp:inline distT="0" distB="0" distL="0" distR="0">
            <wp:extent cx="5486400" cy="28384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7862" w:rsidRDefault="00197862">
      <w:pPr>
        <w:spacing w:after="136"/>
        <w:ind w:left="566" w:right="0" w:firstLine="0"/>
        <w:jc w:val="left"/>
      </w:pPr>
      <w:r>
        <w:t xml:space="preserve">Рисунок </w:t>
      </w:r>
      <w:r w:rsidR="00CF188E">
        <w:t>1</w:t>
      </w:r>
      <w:r>
        <w:t>– Динамика приема в магистратуру на программу Маркетинг и брендинг, число зачисленных.</w:t>
      </w:r>
    </w:p>
    <w:p w:rsidR="00197862" w:rsidRDefault="00197862" w:rsidP="004E09E7">
      <w:pPr>
        <w:spacing w:after="136"/>
        <w:ind w:right="0"/>
      </w:pPr>
      <w:r>
        <w:t>6. Кафедра стимулирует публикационную активность студентов</w:t>
      </w:r>
      <w:r w:rsidR="007D30F3">
        <w:t xml:space="preserve"> (таблица 1)</w:t>
      </w:r>
      <w:r>
        <w:t xml:space="preserve">. Так в 2017 году в университетском сборнике по итогам </w:t>
      </w:r>
      <w:r>
        <w:rPr>
          <w:lang w:val="en-US"/>
        </w:rPr>
        <w:t>IX</w:t>
      </w:r>
      <w:r w:rsidRPr="00197862">
        <w:t xml:space="preserve"> </w:t>
      </w:r>
      <w:r w:rsidR="00337C98">
        <w:t>Всероссийского ф</w:t>
      </w:r>
      <w:r>
        <w:t>орума студентов и молодых ученых «Конкурентоспособность территории» под руководством преподавателей кафедры опубликовано более 10% научных статей</w:t>
      </w:r>
      <w:r w:rsidR="00337C98">
        <w:t xml:space="preserve"> от общего числа статей</w:t>
      </w:r>
      <w:r>
        <w:t>.</w:t>
      </w:r>
      <w:r w:rsidR="004E09E7">
        <w:t xml:space="preserve"> Всего за 2017 год опубликованы 147 </w:t>
      </w:r>
      <w:r w:rsidR="00337C98">
        <w:t>научных работ</w:t>
      </w:r>
      <w:r w:rsidR="004E09E7">
        <w:t xml:space="preserve"> студентов</w:t>
      </w:r>
      <w:r w:rsidR="00CD3B86">
        <w:t xml:space="preserve"> кафедры</w:t>
      </w:r>
      <w:r w:rsidR="004E09E7">
        <w:t>.</w:t>
      </w:r>
    </w:p>
    <w:p w:rsidR="00C02161" w:rsidRDefault="00197862" w:rsidP="004E09E7">
      <w:pPr>
        <w:spacing w:after="136"/>
        <w:ind w:right="0"/>
      </w:pPr>
      <w:r>
        <w:t xml:space="preserve">Ежегодно студенты кафедры </w:t>
      </w:r>
      <w:r w:rsidR="00CD3B86">
        <w:t xml:space="preserve">маркетинга и международного менеджмента </w:t>
      </w:r>
      <w:r>
        <w:t>выигрывают конкурс на получение стипендии Губернатора Свердловской области. Так, по итогам 2016 года из 1</w:t>
      </w:r>
      <w:r w:rsidR="00187D56">
        <w:t>3</w:t>
      </w:r>
      <w:r>
        <w:t xml:space="preserve"> стипендиатов - студентов УрГЭУ</w:t>
      </w:r>
      <w:r w:rsidR="007D30F3">
        <w:t>,</w:t>
      </w:r>
      <w:r>
        <w:t xml:space="preserve"> кафедрой </w:t>
      </w:r>
      <w:r w:rsidR="00337C98">
        <w:t xml:space="preserve">маркетинга и международного менеджмента </w:t>
      </w:r>
      <w:r w:rsidR="007D30F3">
        <w:t xml:space="preserve">подготовлены </w:t>
      </w:r>
      <w:r w:rsidR="00D71049" w:rsidRPr="00D71049">
        <w:t>7</w:t>
      </w:r>
      <w:r>
        <w:t xml:space="preserve"> студентов бакалавриата и магистратуры</w:t>
      </w:r>
      <w:r w:rsidR="00337C98">
        <w:t xml:space="preserve"> или более половины от всех студентов университета, победивших в конкурсе</w:t>
      </w:r>
      <w:r w:rsidR="00D71049" w:rsidRPr="00D71049">
        <w:t xml:space="preserve"> (</w:t>
      </w:r>
      <w:r w:rsidR="00D71049">
        <w:t>список прилагается</w:t>
      </w:r>
      <w:r w:rsidR="00D71049" w:rsidRPr="00D71049">
        <w:t>)</w:t>
      </w:r>
      <w:r>
        <w:t xml:space="preserve">. </w:t>
      </w:r>
    </w:p>
    <w:p w:rsidR="00197862" w:rsidRDefault="00C02161" w:rsidP="004E09E7">
      <w:pPr>
        <w:spacing w:after="136"/>
        <w:ind w:right="0"/>
      </w:pPr>
      <w:r>
        <w:t xml:space="preserve">Академические группы кафедры маркетинга и международного менеджмента ежегодно </w:t>
      </w:r>
      <w:r w:rsidR="007D30F3">
        <w:t>побежд</w:t>
      </w:r>
      <w:r>
        <w:t>ают в конкурсе на «Лучшую группу года по науке», благодарственное письмо ректора УрГЭУ кафедре прилагается.</w:t>
      </w:r>
    </w:p>
    <w:p w:rsidR="00197862" w:rsidRPr="00337C98" w:rsidRDefault="00197862" w:rsidP="004E09E7">
      <w:pPr>
        <w:spacing w:after="136"/>
        <w:ind w:right="0"/>
      </w:pPr>
      <w:r>
        <w:t xml:space="preserve">7. Кафедра ежегодно </w:t>
      </w:r>
      <w:r w:rsidR="00337C98">
        <w:t xml:space="preserve">проводит </w:t>
      </w:r>
      <w:r>
        <w:t>студенческую конференцию «Менеджмент и маркетинг: вызовы 21 века», в которой участвуют студенты многих вузов России от Симферополя до Владивостока</w:t>
      </w:r>
      <w:r w:rsidR="00CD3B86">
        <w:t>, более половины участников - иногородние</w:t>
      </w:r>
      <w:r>
        <w:t>.</w:t>
      </w:r>
      <w:r w:rsidR="00337C98">
        <w:t xml:space="preserve"> </w:t>
      </w:r>
      <w:r w:rsidR="00CD3B86">
        <w:t>24 октября</w:t>
      </w:r>
      <w:r w:rsidR="00337C98">
        <w:t xml:space="preserve"> 2017 конференция была проведена силами преподавателей кафедры в пятый раз</w:t>
      </w:r>
      <w:r w:rsidR="00CD3B86">
        <w:t xml:space="preserve"> (</w:t>
      </w:r>
      <w:r w:rsidR="001F242E">
        <w:t xml:space="preserve">отчет за 2016 год и </w:t>
      </w:r>
      <w:r w:rsidR="00CD3B86">
        <w:t xml:space="preserve">содержание </w:t>
      </w:r>
      <w:r w:rsidR="001F242E">
        <w:t xml:space="preserve">сборника за 2017 год </w:t>
      </w:r>
      <w:r w:rsidR="00CD3B86">
        <w:t>прилагается)</w:t>
      </w:r>
      <w:r w:rsidR="00337C98">
        <w:t xml:space="preserve">. </w:t>
      </w:r>
    </w:p>
    <w:p w:rsidR="004E09E7" w:rsidRDefault="004E09E7" w:rsidP="004E09E7">
      <w:pPr>
        <w:spacing w:after="136"/>
        <w:ind w:right="0"/>
      </w:pPr>
      <w:r>
        <w:t xml:space="preserve">Таблица </w:t>
      </w:r>
      <w:r w:rsidR="007D30F3">
        <w:t xml:space="preserve">1 </w:t>
      </w:r>
      <w:r>
        <w:t>– Динамика научно-исследовательской работы студентов</w:t>
      </w:r>
      <w:r w:rsidR="00914C6D">
        <w:t xml:space="preserve"> в 2015-2017 гг.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703"/>
        <w:gridCol w:w="1803"/>
        <w:gridCol w:w="1666"/>
        <w:gridCol w:w="1637"/>
      </w:tblGrid>
      <w:tr w:rsidR="004E09E7" w:rsidTr="00914C6D">
        <w:tc>
          <w:tcPr>
            <w:tcW w:w="4820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Показатель</w:t>
            </w:r>
          </w:p>
        </w:tc>
        <w:tc>
          <w:tcPr>
            <w:tcW w:w="1843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2015</w:t>
            </w:r>
          </w:p>
        </w:tc>
        <w:tc>
          <w:tcPr>
            <w:tcW w:w="1701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2016</w:t>
            </w:r>
          </w:p>
        </w:tc>
        <w:tc>
          <w:tcPr>
            <w:tcW w:w="1671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2017</w:t>
            </w:r>
          </w:p>
        </w:tc>
      </w:tr>
      <w:tr w:rsidR="004E09E7" w:rsidTr="00914C6D">
        <w:tc>
          <w:tcPr>
            <w:tcW w:w="4820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Число статей студентов</w:t>
            </w:r>
          </w:p>
        </w:tc>
        <w:tc>
          <w:tcPr>
            <w:tcW w:w="1843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110</w:t>
            </w:r>
          </w:p>
        </w:tc>
        <w:tc>
          <w:tcPr>
            <w:tcW w:w="1701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167</w:t>
            </w:r>
          </w:p>
        </w:tc>
        <w:tc>
          <w:tcPr>
            <w:tcW w:w="1671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147</w:t>
            </w:r>
          </w:p>
        </w:tc>
      </w:tr>
      <w:tr w:rsidR="004E09E7" w:rsidTr="00914C6D">
        <w:tc>
          <w:tcPr>
            <w:tcW w:w="4820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Число конкурсных работ студентов</w:t>
            </w:r>
          </w:p>
        </w:tc>
        <w:tc>
          <w:tcPr>
            <w:tcW w:w="1843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10</w:t>
            </w:r>
          </w:p>
        </w:tc>
        <w:tc>
          <w:tcPr>
            <w:tcW w:w="1701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182</w:t>
            </w:r>
          </w:p>
        </w:tc>
        <w:tc>
          <w:tcPr>
            <w:tcW w:w="1671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187</w:t>
            </w:r>
          </w:p>
        </w:tc>
      </w:tr>
      <w:tr w:rsidR="004E09E7" w:rsidTr="00914C6D">
        <w:tc>
          <w:tcPr>
            <w:tcW w:w="4820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Число побед студентов в научных конкурсах</w:t>
            </w:r>
          </w:p>
        </w:tc>
        <w:tc>
          <w:tcPr>
            <w:tcW w:w="1843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21</w:t>
            </w:r>
          </w:p>
        </w:tc>
        <w:tc>
          <w:tcPr>
            <w:tcW w:w="1701" w:type="dxa"/>
          </w:tcPr>
          <w:p w:rsidR="004E09E7" w:rsidRDefault="004E09E7" w:rsidP="004E09E7">
            <w:pPr>
              <w:spacing w:after="136"/>
              <w:ind w:left="0" w:right="0" w:firstLine="0"/>
            </w:pPr>
            <w:r>
              <w:t>23</w:t>
            </w:r>
          </w:p>
        </w:tc>
        <w:tc>
          <w:tcPr>
            <w:tcW w:w="1671" w:type="dxa"/>
          </w:tcPr>
          <w:p w:rsidR="004E09E7" w:rsidRDefault="00CD3B86" w:rsidP="004E09E7">
            <w:pPr>
              <w:spacing w:after="136"/>
              <w:ind w:left="0" w:right="0" w:firstLine="0"/>
            </w:pPr>
            <w:r>
              <w:t>41</w:t>
            </w:r>
          </w:p>
        </w:tc>
      </w:tr>
    </w:tbl>
    <w:p w:rsidR="00197862" w:rsidRDefault="00197862" w:rsidP="004E09E7">
      <w:pPr>
        <w:spacing w:after="136"/>
        <w:ind w:right="0"/>
      </w:pPr>
      <w:r>
        <w:lastRenderedPageBreak/>
        <w:t>Список публикаций студентов кафедры представлен в отчете по науке за 2017 год (прилагается). Н</w:t>
      </w:r>
      <w:r w:rsidR="00E6488B">
        <w:t>екоторые н</w:t>
      </w:r>
      <w:r>
        <w:t>аграды</w:t>
      </w:r>
      <w:r w:rsidR="00E6488B">
        <w:t xml:space="preserve">, сертификаты </w:t>
      </w:r>
      <w:r w:rsidR="00CD3B86">
        <w:t>победителей конкурсов и участников конференций</w:t>
      </w:r>
      <w:r w:rsidR="00E6488B">
        <w:t xml:space="preserve"> прилагаются.</w:t>
      </w:r>
    </w:p>
    <w:p w:rsidR="00E6488B" w:rsidRDefault="00914C6D" w:rsidP="00FD7F12">
      <w:pPr>
        <w:spacing w:after="131" w:line="350" w:lineRule="auto"/>
        <w:ind w:right="0"/>
      </w:pPr>
      <w:r>
        <w:t>8. Кафедра маркетинга и международного менеджмента, единственная в университете ведет ряд дисциплин на английском языке для студентов бакалавриата, а также руководит единственной в УрГЭУ магистерской программой на английском языке.</w:t>
      </w:r>
    </w:p>
    <w:p w:rsidR="00FD7F12" w:rsidRDefault="00F10EAB">
      <w:pPr>
        <w:spacing w:after="0" w:line="260" w:lineRule="auto"/>
        <w:ind w:left="2486" w:right="0" w:firstLine="6264"/>
        <w:jc w:val="left"/>
        <w:rPr>
          <w:b/>
        </w:rPr>
      </w:pPr>
      <w:r>
        <w:rPr>
          <w:b/>
        </w:rPr>
        <w:t>Таблица 2</w:t>
      </w:r>
      <w:r>
        <w:t>.</w:t>
      </w:r>
    </w:p>
    <w:p w:rsidR="00441E3A" w:rsidRDefault="00F10EAB" w:rsidP="00FD7F12">
      <w:pPr>
        <w:spacing w:after="0" w:line="260" w:lineRule="auto"/>
        <w:ind w:right="0"/>
        <w:jc w:val="left"/>
        <w:rPr>
          <w:b/>
        </w:rPr>
      </w:pPr>
      <w:r>
        <w:rPr>
          <w:b/>
        </w:rPr>
        <w:t>Показатели рейтинга, достигнутые кафедрой за 201</w:t>
      </w:r>
      <w:r w:rsidR="007E6BE8">
        <w:rPr>
          <w:b/>
        </w:rPr>
        <w:t>6</w:t>
      </w:r>
      <w:r>
        <w:rPr>
          <w:b/>
        </w:rPr>
        <w:t>/201</w:t>
      </w:r>
      <w:r w:rsidR="007E6BE8">
        <w:rPr>
          <w:b/>
        </w:rPr>
        <w:t>7</w:t>
      </w:r>
      <w:r>
        <w:rPr>
          <w:b/>
        </w:rPr>
        <w:t xml:space="preserve"> учебный год </w:t>
      </w:r>
    </w:p>
    <w:p w:rsidR="00884F05" w:rsidRDefault="00884F05" w:rsidP="00FD7F12">
      <w:pPr>
        <w:spacing w:after="0" w:line="260" w:lineRule="auto"/>
        <w:ind w:right="0"/>
        <w:jc w:val="left"/>
      </w:pPr>
    </w:p>
    <w:tbl>
      <w:tblPr>
        <w:tblStyle w:val="TableGrid"/>
        <w:tblW w:w="9923" w:type="dxa"/>
        <w:tblInd w:w="58" w:type="dxa"/>
        <w:tblCellMar>
          <w:top w:w="34" w:type="dxa"/>
          <w:left w:w="58" w:type="dxa"/>
          <w:right w:w="106" w:type="dxa"/>
        </w:tblCellMar>
        <w:tblLook w:val="04A0" w:firstRow="1" w:lastRow="0" w:firstColumn="1" w:lastColumn="0" w:noHBand="0" w:noVBand="1"/>
      </w:tblPr>
      <w:tblGrid>
        <w:gridCol w:w="615"/>
        <w:gridCol w:w="707"/>
        <w:gridCol w:w="173"/>
        <w:gridCol w:w="3090"/>
        <w:gridCol w:w="128"/>
        <w:gridCol w:w="5210"/>
      </w:tblGrid>
      <w:tr w:rsidR="00441E3A" w:rsidTr="00C02161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56"/>
              <w:ind w:left="175" w:right="0" w:firstLine="0"/>
              <w:jc w:val="left"/>
            </w:pPr>
            <w:r>
              <w:t xml:space="preserve">№ </w:t>
            </w:r>
          </w:p>
          <w:p w:rsidR="00441E3A" w:rsidRDefault="00F10EAB">
            <w:pPr>
              <w:spacing w:after="0"/>
              <w:ind w:left="127" w:right="0" w:firstLine="0"/>
              <w:jc w:val="left"/>
            </w:pPr>
            <w:r>
              <w:t xml:space="preserve">п/п </w:t>
            </w: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1" w:right="0" w:firstLine="0"/>
              <w:jc w:val="center"/>
            </w:pPr>
            <w:r>
              <w:t xml:space="preserve">Наименование показателя  деятельности кафедры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49" w:right="0" w:firstLine="0"/>
              <w:jc w:val="center"/>
            </w:pPr>
            <w:r>
              <w:t xml:space="preserve">Примечание </w:t>
            </w:r>
          </w:p>
        </w:tc>
      </w:tr>
      <w:tr w:rsidR="00441E3A" w:rsidTr="00C02161">
        <w:trPr>
          <w:trHeight w:val="9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48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Учебная и методическая работа, востребованность выпускников, участие работодателей в подготовке специалистов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E6488B">
              <w:t>Кафедра выполняет все требования ФГОС по направлению Менеджмент, касающиеся состава научно-педагогических работников:</w:t>
            </w:r>
          </w:p>
          <w:p w:rsidR="00E6488B" w:rsidRDefault="00E6488B" w:rsidP="00E6488B">
            <w:pPr>
              <w:spacing w:after="0"/>
              <w:ind w:left="0" w:right="0" w:firstLine="0"/>
              <w:jc w:val="left"/>
            </w:pPr>
            <w:r>
              <w:t>1</w:t>
            </w:r>
            <w:r w:rsidR="007D30F3">
              <w:t>8</w:t>
            </w:r>
            <w:r>
              <w:t>% дисциплин на программе Маркетинг и Брендинг читают практики, руководители профильных предприятий,</w:t>
            </w:r>
          </w:p>
          <w:p w:rsidR="00E6488B" w:rsidRDefault="00E6488B" w:rsidP="00E6488B">
            <w:pPr>
              <w:spacing w:after="0"/>
              <w:ind w:left="0" w:right="0" w:firstLine="0"/>
              <w:jc w:val="left"/>
            </w:pPr>
            <w:r>
              <w:t>10% дисциплин – по программам бакалавриата</w:t>
            </w:r>
          </w:p>
        </w:tc>
      </w:tr>
      <w:tr w:rsidR="00441E3A" w:rsidTr="00C02161">
        <w:trPr>
          <w:trHeight w:val="714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0" w:right="0" w:firstLine="0"/>
              <w:jc w:val="center"/>
            </w:pPr>
            <w:r>
              <w:t xml:space="preserve">1.1. </w:t>
            </w: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7E6BE8">
            <w:pPr>
              <w:spacing w:after="0" w:line="321" w:lineRule="auto"/>
              <w:ind w:left="2" w:right="0" w:firstLine="0"/>
              <w:jc w:val="left"/>
            </w:pPr>
            <w:r>
              <w:t xml:space="preserve">Научно-методические разработки по проверке и оценке самостоятельной работы студентов, в том числе  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7E6BE8">
            <w:pPr>
              <w:spacing w:after="0"/>
              <w:ind w:left="0" w:right="0" w:firstLine="0"/>
              <w:jc w:val="left"/>
            </w:pPr>
            <w:r>
              <w:t>Имеются по всем дисциплинам учебного плана, учебные планы Маркетинг, Рекламный менеджмент, Маркетинг и брендинг (магистратура) прилагаются</w:t>
            </w:r>
          </w:p>
        </w:tc>
      </w:tr>
      <w:tr w:rsidR="00441E3A" w:rsidTr="00C02161">
        <w:trPr>
          <w:trHeight w:val="375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1.1.1.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7E6BE8">
            <w:pPr>
              <w:spacing w:after="0"/>
              <w:ind w:left="0" w:right="0" w:firstLine="0"/>
              <w:jc w:val="left"/>
            </w:pPr>
            <w:r>
              <w:t xml:space="preserve">Наличие </w:t>
            </w:r>
            <w:r w:rsidR="007E6BE8">
              <w:t>ФОС</w:t>
            </w:r>
            <w:r>
              <w:t xml:space="preserve"> 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510AA4">
            <w:pPr>
              <w:spacing w:after="0"/>
              <w:ind w:left="0" w:right="0" w:firstLine="0"/>
              <w:jc w:val="left"/>
            </w:pPr>
            <w:r>
              <w:t>Абсолютно по всем дисциплинам учебного плана имеются</w:t>
            </w:r>
            <w:r w:rsidR="00C02161">
              <w:t xml:space="preserve"> ФОС</w:t>
            </w:r>
          </w:p>
        </w:tc>
      </w:tr>
      <w:tr w:rsidR="00441E3A" w:rsidTr="00C02161">
        <w:trPr>
          <w:trHeight w:val="674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1.1.2.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510AA4">
            <w:pPr>
              <w:spacing w:after="0"/>
              <w:ind w:left="0" w:right="0" w:firstLine="0"/>
              <w:jc w:val="left"/>
            </w:pPr>
            <w:r>
              <w:t xml:space="preserve">Наличие </w:t>
            </w:r>
            <w:r w:rsidR="00510AA4">
              <w:t>карты компетенций</w:t>
            </w:r>
          </w:p>
        </w:tc>
        <w:tc>
          <w:tcPr>
            <w:tcW w:w="5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A28" w:rsidRDefault="00F10EAB" w:rsidP="00360A28">
            <w:pPr>
              <w:spacing w:after="0"/>
              <w:ind w:left="0" w:right="0" w:firstLine="0"/>
              <w:jc w:val="left"/>
            </w:pPr>
            <w:r>
              <w:t>Прил</w:t>
            </w:r>
            <w:r w:rsidR="00360A28">
              <w:t>агаются матрицы компетенций:</w:t>
            </w:r>
          </w:p>
          <w:p w:rsidR="00360A28" w:rsidRDefault="00360A28" w:rsidP="00360A28">
            <w:pPr>
              <w:spacing w:after="0"/>
              <w:ind w:left="0" w:right="0" w:firstLine="0"/>
              <w:jc w:val="left"/>
            </w:pPr>
            <w:r>
              <w:t>Маркетинг</w:t>
            </w:r>
            <w:r w:rsidR="007D30F3">
              <w:t>, Рекламный менеджмент</w:t>
            </w:r>
            <w:r>
              <w:t xml:space="preserve"> (бакалавриат)</w:t>
            </w:r>
          </w:p>
          <w:p w:rsidR="00441E3A" w:rsidRDefault="00360A28" w:rsidP="00360A28">
            <w:pPr>
              <w:spacing w:after="0"/>
              <w:ind w:left="0" w:right="0" w:firstLine="0"/>
              <w:jc w:val="left"/>
            </w:pPr>
            <w:r>
              <w:t>Маркетинг и брендинг (магистратура)</w:t>
            </w:r>
            <w:r w:rsidR="00F10EAB">
              <w:t xml:space="preserve"> </w:t>
            </w:r>
          </w:p>
        </w:tc>
      </w:tr>
      <w:tr w:rsidR="004442B3" w:rsidTr="00C02161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B3" w:rsidRDefault="004442B3">
            <w:pPr>
              <w:spacing w:after="0"/>
              <w:ind w:left="50" w:right="0" w:firstLine="0"/>
              <w:jc w:val="center"/>
            </w:pPr>
            <w:r>
              <w:t xml:space="preserve">1.2. </w:t>
            </w:r>
          </w:p>
        </w:tc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B3" w:rsidRDefault="004442B3">
            <w:pPr>
              <w:spacing w:after="0"/>
              <w:ind w:left="2" w:right="0" w:firstLine="0"/>
              <w:jc w:val="left"/>
            </w:pPr>
            <w:r w:rsidRPr="00C02161">
              <w:rPr>
                <w:b/>
              </w:rPr>
              <w:t>Наличие мультимедийных лекций</w:t>
            </w:r>
            <w:r>
              <w:t>: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Мультимедийные лекции имеются по всем дисциплинам, читаемым преподавателями кафедры: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Маркетинг,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Маркетинговые исследования,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Бренд-менеджмент,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Международный маркетинг,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Поведение потребителей,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Маркетинг взаимоотношений,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Маркетинг инвестиционных товаров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Маркетинг продаж,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Бизнес-коммуникации,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Медиапланирование,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 xml:space="preserve">- Персональный брендинг, 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Искусство презентаций и ведения деловых переговоров,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Маркетинг менеджмент,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Копирайтинг и нейминг,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Маркетинг услуг,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Разработка и технологии производства рекламного продукта,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Интернет- маркетинг,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Рекламный менеджмент,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Основы рекламы,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lastRenderedPageBreak/>
              <w:t>- Проектирование рекламной и ПР кампании,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>- Управление цепочкой создания ценности,</w:t>
            </w:r>
          </w:p>
          <w:p w:rsidR="004442B3" w:rsidRDefault="004442B3">
            <w:pPr>
              <w:spacing w:after="0"/>
              <w:ind w:left="0" w:right="0" w:firstLine="0"/>
              <w:jc w:val="left"/>
            </w:pPr>
            <w:r>
              <w:t xml:space="preserve">- </w:t>
            </w:r>
            <w:r>
              <w:rPr>
                <w:lang w:val="en-US"/>
              </w:rPr>
              <w:t>BTL</w:t>
            </w:r>
            <w:r>
              <w:t xml:space="preserve">-технологии. </w:t>
            </w:r>
          </w:p>
        </w:tc>
      </w:tr>
      <w:tr w:rsidR="00441E3A" w:rsidTr="00C02161">
        <w:trPr>
          <w:trHeight w:val="95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0" w:right="0" w:firstLine="0"/>
              <w:jc w:val="center"/>
            </w:pPr>
            <w:r>
              <w:lastRenderedPageBreak/>
              <w:t xml:space="preserve">1.3. 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Наличие научно-методических разработок проведения занятий на основе реальных деловых (производственных) ситуаций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B0B7F">
            <w:pPr>
              <w:spacing w:after="0"/>
              <w:ind w:left="0" w:right="0" w:firstLine="0"/>
              <w:jc w:val="left"/>
            </w:pPr>
            <w:r>
              <w:t>Анализ и решение кейсов применяются в следующих дисциплинах, кейсы представлены в ФОС рабочих программ дисциплин: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Маркетинг,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Бренд-менеджмент,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Международный маркетинг,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Поведение потребителей,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Маркетинг взаимоотношений,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Маркетинг продаж,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Бизнес-коммуникации,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Маркетинг менеджмент,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Копирайтинг и нейминг,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Маркетинг услуг,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Интернет- маркетинг,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Рекламный менеджмент,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Основы рекламы,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Проектирование рекламной и ПР кампании,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Управление цепочкой создания ценности,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 xml:space="preserve">- </w:t>
            </w:r>
            <w:r>
              <w:rPr>
                <w:lang w:val="en-US"/>
              </w:rPr>
              <w:t>BTL</w:t>
            </w:r>
            <w:r>
              <w:t>-технологии.</w:t>
            </w:r>
          </w:p>
        </w:tc>
      </w:tr>
      <w:tr w:rsidR="00441E3A" w:rsidTr="00C02161">
        <w:trPr>
          <w:trHeight w:val="12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0" w:right="0" w:firstLine="0"/>
              <w:jc w:val="center"/>
            </w:pPr>
            <w:r>
              <w:t xml:space="preserve">1.4. 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Наличие научно-методических разработок проведения занятий на основе реальных технико-экономических показателей деятельности предприятий (фирм) и их подразделений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Реальные бизнес ситуации и анализ технико-экономических  показателей реальных предприятий применяются преподавателями – практиками</w:t>
            </w:r>
            <w:r w:rsidR="00C02161">
              <w:t xml:space="preserve"> при преподавании следующих дисциплин</w:t>
            </w:r>
            <w:r>
              <w:t>: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 xml:space="preserve">- Маркетинговые исследования с </w:t>
            </w:r>
            <w:r>
              <w:rPr>
                <w:lang w:val="en-US"/>
              </w:rPr>
              <w:t>SPPS</w:t>
            </w:r>
            <w:r w:rsidRPr="00FB0B7F">
              <w:t xml:space="preserve"> (</w:t>
            </w:r>
            <w:r>
              <w:t>магистратура),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Бренд-менеджмент,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Маркетинг взаимоотношений,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Маркетинг инвестиционных товаров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Медиапланирование,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 xml:space="preserve">- Персональный брендинг, 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Разработка и технологии производства рекламного продукта,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Интернет- маркетинг,</w:t>
            </w:r>
          </w:p>
          <w:p w:rsidR="00FB0B7F" w:rsidRDefault="00FB0B7F" w:rsidP="00FB0B7F">
            <w:pPr>
              <w:spacing w:after="0"/>
              <w:ind w:left="0" w:right="0" w:firstLine="0"/>
              <w:jc w:val="left"/>
            </w:pPr>
            <w:r>
              <w:t>- Рекламный менеджмент,</w:t>
            </w:r>
          </w:p>
          <w:p w:rsidR="00441E3A" w:rsidRDefault="00FB0B7F" w:rsidP="00914C6D">
            <w:pPr>
              <w:spacing w:after="0"/>
              <w:ind w:left="0" w:right="0" w:firstLine="0"/>
              <w:jc w:val="left"/>
            </w:pPr>
            <w:r>
              <w:t xml:space="preserve">- Проектирование рекламной и </w:t>
            </w:r>
            <w:r w:rsidR="00914C6D">
              <w:rPr>
                <w:lang w:val="en-US"/>
              </w:rPr>
              <w:t>PR</w:t>
            </w:r>
            <w:r>
              <w:t xml:space="preserve"> кампании.</w:t>
            </w:r>
          </w:p>
        </w:tc>
      </w:tr>
      <w:tr w:rsidR="00441E3A" w:rsidTr="00C02161">
        <w:trPr>
          <w:trHeight w:val="10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0" w:right="0" w:firstLine="0"/>
              <w:jc w:val="center"/>
            </w:pPr>
            <w:r>
              <w:t xml:space="preserve">1.5. 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>Наличие научно-методических разработок выполнения курсовых работ (проектов) на основе реальных технико</w:t>
            </w:r>
            <w:r w:rsidR="00C077F9">
              <w:t>-</w:t>
            </w:r>
            <w:r>
              <w:t xml:space="preserve">экономических показателей деятельности предприятий (фирм) и их подразделений на основе инновационной тематики (по согласованию с предприятиями)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468" w:firstLine="0"/>
            </w:pPr>
            <w:r>
              <w:t xml:space="preserve">Наименование дисциплин и  % реальных проектов </w:t>
            </w:r>
          </w:p>
          <w:p w:rsidR="00FB0B7F" w:rsidRDefault="00FB0B7F">
            <w:pPr>
              <w:spacing w:after="0"/>
              <w:ind w:left="0" w:right="468" w:firstLine="0"/>
            </w:pPr>
            <w:r>
              <w:t>- Маркетинг (18%)</w:t>
            </w:r>
          </w:p>
          <w:p w:rsidR="00FB0B7F" w:rsidRDefault="00FB0B7F">
            <w:pPr>
              <w:spacing w:after="0"/>
              <w:ind w:left="0" w:right="468" w:firstLine="0"/>
            </w:pPr>
            <w:r>
              <w:t>- Маркетинг продаж (23%)</w:t>
            </w:r>
          </w:p>
          <w:p w:rsidR="00FB0B7F" w:rsidRDefault="00FB0B7F">
            <w:pPr>
              <w:spacing w:after="0"/>
              <w:ind w:left="0" w:right="468" w:firstLine="0"/>
            </w:pPr>
            <w:r>
              <w:t>- Международный маркетинг (</w:t>
            </w:r>
            <w:r w:rsidR="00AC249A">
              <w:t>2</w:t>
            </w:r>
            <w:r>
              <w:t>6%)</w:t>
            </w:r>
          </w:p>
          <w:p w:rsidR="00AC249A" w:rsidRDefault="00AC249A" w:rsidP="00AC249A">
            <w:pPr>
              <w:spacing w:after="0"/>
              <w:ind w:left="0" w:right="468" w:firstLine="0"/>
            </w:pPr>
            <w:r>
              <w:t>- Основы рекламы (32%)</w:t>
            </w:r>
          </w:p>
          <w:p w:rsidR="00FB0B7F" w:rsidRDefault="00FB0B7F">
            <w:pPr>
              <w:spacing w:after="0"/>
              <w:ind w:left="0" w:right="468" w:firstLine="0"/>
            </w:pPr>
            <w:r>
              <w:t>- Бренд-менеджмент</w:t>
            </w:r>
            <w:r w:rsidR="00AC249A">
              <w:t>, магистратура (7</w:t>
            </w:r>
            <w:r>
              <w:t>5%)</w:t>
            </w:r>
          </w:p>
          <w:p w:rsidR="00FB0B7F" w:rsidRDefault="00FB0B7F">
            <w:pPr>
              <w:spacing w:after="0"/>
              <w:ind w:left="0" w:right="468" w:firstLine="0"/>
            </w:pPr>
            <w:r>
              <w:t xml:space="preserve">- </w:t>
            </w:r>
            <w:r w:rsidR="00AC249A">
              <w:t>Маркетинговые исследования, магистратура  (91%),</w:t>
            </w:r>
          </w:p>
          <w:p w:rsidR="00AC249A" w:rsidRDefault="00AC249A">
            <w:pPr>
              <w:spacing w:after="0"/>
              <w:ind w:left="0" w:right="468" w:firstLine="0"/>
            </w:pPr>
            <w:r>
              <w:t>- Маркетинг менеджмент – магистратура (79%).</w:t>
            </w:r>
          </w:p>
        </w:tc>
      </w:tr>
      <w:tr w:rsidR="00441E3A" w:rsidTr="00C02161">
        <w:trPr>
          <w:trHeight w:val="1505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0" w:right="0" w:firstLine="0"/>
              <w:jc w:val="center"/>
            </w:pPr>
            <w:r>
              <w:lastRenderedPageBreak/>
              <w:t xml:space="preserve">1.6. 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>Наличие научно-методических разработок выполнения дипломных работ (проектов) на основе реальных технико</w:t>
            </w:r>
            <w:r w:rsidR="00C077F9">
              <w:t>-</w:t>
            </w:r>
            <w:r>
              <w:t xml:space="preserve">экономических показателей деятельности предприятий (фирм) и их подразделений на основе инновационной тематики (по согласованию с предприятиями)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% реальных проектов </w:t>
            </w:r>
          </w:p>
          <w:p w:rsidR="000D72EC" w:rsidRDefault="000D72EC">
            <w:pPr>
              <w:spacing w:after="0"/>
              <w:ind w:left="0" w:right="0" w:firstLine="0"/>
              <w:jc w:val="left"/>
            </w:pPr>
          </w:p>
          <w:p w:rsidR="000D72EC" w:rsidRDefault="000D72EC">
            <w:pPr>
              <w:spacing w:after="0"/>
              <w:ind w:left="0" w:right="0" w:firstLine="0"/>
              <w:jc w:val="left"/>
            </w:pPr>
            <w:r>
              <w:t>21%</w:t>
            </w:r>
          </w:p>
        </w:tc>
      </w:tr>
      <w:tr w:rsidR="00441E3A" w:rsidTr="00C02161">
        <w:trPr>
          <w:trHeight w:val="950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1.6.1.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313" w:firstLine="0"/>
            </w:pPr>
            <w:r>
              <w:t xml:space="preserve">Участие работодателей в постановке заданий и тем выпускных квалификационных работ студентов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9A" w:rsidRDefault="00AC249A" w:rsidP="00AC249A">
            <w:pPr>
              <w:spacing w:after="0"/>
              <w:ind w:left="0" w:right="0" w:firstLine="0"/>
              <w:jc w:val="left"/>
            </w:pPr>
            <w:r>
              <w:t>Все темы ВКР в индивидуальном задании на преддипломную практику согласовываются с руководителем по практике от организации, 100%</w:t>
            </w:r>
          </w:p>
          <w:p w:rsidR="00441E3A" w:rsidRDefault="00AC249A" w:rsidP="00AC249A">
            <w:pPr>
              <w:spacing w:after="0"/>
              <w:ind w:left="0" w:right="0" w:firstLine="0"/>
              <w:jc w:val="left"/>
            </w:pPr>
            <w:r>
              <w:t xml:space="preserve">Пример индивидуального задания прилагается </w:t>
            </w:r>
          </w:p>
        </w:tc>
      </w:tr>
      <w:tr w:rsidR="00441E3A" w:rsidTr="00C02161">
        <w:trPr>
          <w:trHeight w:val="799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1.6.2.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Количество студентов, обучающихся по индивидуальным планам, согласованным с работодателями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AC249A">
              <w:t>нет</w:t>
            </w:r>
          </w:p>
        </w:tc>
      </w:tr>
      <w:tr w:rsidR="00441E3A" w:rsidTr="00C02161">
        <w:trPr>
          <w:trHeight w:val="674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0" w:right="0" w:firstLine="0"/>
              <w:jc w:val="center"/>
            </w:pPr>
            <w:r>
              <w:t xml:space="preserve">1.7. 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Участие работодателей в практической подготовке студентов (практика): 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373" w:rsidRDefault="00F10EAB">
            <w:pPr>
              <w:spacing w:after="0"/>
              <w:ind w:left="0" w:right="0" w:firstLine="0"/>
              <w:jc w:val="left"/>
            </w:pPr>
            <w:r>
              <w:t xml:space="preserve">Список договоров с предприятиями </w:t>
            </w:r>
          </w:p>
          <w:p w:rsidR="00A25373" w:rsidRDefault="009236F0">
            <w:pPr>
              <w:spacing w:after="0"/>
              <w:ind w:left="0" w:right="0" w:firstLine="0"/>
              <w:jc w:val="left"/>
            </w:pPr>
            <w:r>
              <w:t>Ознакомительная</w:t>
            </w:r>
            <w:r w:rsidR="00C02161">
              <w:t xml:space="preserve"> практика</w:t>
            </w:r>
            <w:r>
              <w:t>:</w:t>
            </w:r>
          </w:p>
          <w:p w:rsidR="009236F0" w:rsidRDefault="009236F0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Комитет по товарному рынку Администрации города Екатеринбурга – 23 студента в рамках соглашения с УрГЭУ и программы «Дублер»</w:t>
            </w:r>
            <w:r>
              <w:rPr>
                <w:szCs w:val="24"/>
              </w:rPr>
              <w:t>.</w:t>
            </w:r>
          </w:p>
          <w:p w:rsidR="009236F0" w:rsidRPr="009236F0" w:rsidRDefault="009236F0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Производственная практика:</w:t>
            </w:r>
          </w:p>
          <w:p w:rsidR="00A25373" w:rsidRPr="009236F0" w:rsidRDefault="009236F0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АО "Региональная Строительная Группа - Академическое"</w:t>
            </w:r>
          </w:p>
          <w:p w:rsidR="009236F0" w:rsidRPr="009236F0" w:rsidRDefault="009236F0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ООО «Эталон»</w:t>
            </w:r>
          </w:p>
          <w:p w:rsidR="009236F0" w:rsidRPr="009236F0" w:rsidRDefault="009236F0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ООО «Электроприбор»</w:t>
            </w:r>
          </w:p>
          <w:p w:rsidR="009236F0" w:rsidRPr="009236F0" w:rsidRDefault="009236F0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ООО «Промышленная группа «Уралатом»</w:t>
            </w:r>
          </w:p>
          <w:p w:rsidR="00A25373" w:rsidRPr="009236F0" w:rsidRDefault="00A25373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rFonts w:eastAsia="Calibri"/>
                <w:szCs w:val="24"/>
              </w:rPr>
              <w:t>ООО "СВК-Групп"</w:t>
            </w:r>
          </w:p>
          <w:p w:rsidR="00A25373" w:rsidRPr="00A25373" w:rsidRDefault="00A25373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A25373">
              <w:rPr>
                <w:rFonts w:eastAsia="Calibri"/>
                <w:szCs w:val="24"/>
              </w:rPr>
              <w:t>Концертное ивент-агентство "ГАСТРОЛИ"</w:t>
            </w:r>
          </w:p>
          <w:p w:rsidR="00A25373" w:rsidRPr="00A25373" w:rsidRDefault="00A25373">
            <w:pPr>
              <w:spacing w:after="0"/>
              <w:ind w:left="0" w:right="0" w:firstLine="0"/>
              <w:jc w:val="left"/>
              <w:rPr>
                <w:rFonts w:eastAsia="Calibri"/>
                <w:szCs w:val="24"/>
              </w:rPr>
            </w:pPr>
            <w:r w:rsidRPr="00A25373">
              <w:rPr>
                <w:szCs w:val="24"/>
              </w:rPr>
              <w:t xml:space="preserve">Комитет по товарному рынку  Администрации г.Екатеринбурга </w:t>
            </w:r>
          </w:p>
          <w:p w:rsidR="00A25373" w:rsidRPr="00A25373" w:rsidRDefault="00A25373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A25373">
              <w:rPr>
                <w:rFonts w:eastAsia="Calibri"/>
                <w:szCs w:val="24"/>
              </w:rPr>
              <w:t>ФГУП "ПО "Маяк"</w:t>
            </w:r>
          </w:p>
          <w:p w:rsidR="00A25373" w:rsidRPr="00A25373" w:rsidRDefault="00A25373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A25373">
              <w:rPr>
                <w:rFonts w:eastAsia="Calibri"/>
                <w:szCs w:val="24"/>
              </w:rPr>
              <w:t>ООО “Сима-Ленд”</w:t>
            </w:r>
          </w:p>
          <w:p w:rsidR="00A25373" w:rsidRPr="00A25373" w:rsidRDefault="00A25373">
            <w:pPr>
              <w:spacing w:after="0"/>
              <w:ind w:left="0" w:right="0" w:firstLine="0"/>
              <w:jc w:val="left"/>
              <w:rPr>
                <w:rFonts w:eastAsia="Calibri"/>
                <w:szCs w:val="24"/>
              </w:rPr>
            </w:pPr>
            <w:r w:rsidRPr="00A25373">
              <w:rPr>
                <w:rFonts w:eastAsia="Calibri"/>
                <w:szCs w:val="24"/>
              </w:rPr>
              <w:t xml:space="preserve">ООО "Бизнес Бест" </w:t>
            </w:r>
          </w:p>
          <w:p w:rsidR="00A25373" w:rsidRDefault="00A25373" w:rsidP="009236F0">
            <w:pPr>
              <w:spacing w:after="0"/>
              <w:ind w:left="0" w:right="0" w:firstLine="0"/>
              <w:jc w:val="left"/>
            </w:pPr>
            <w:r w:rsidRPr="00A25373">
              <w:rPr>
                <w:rFonts w:eastAsia="Calibri"/>
                <w:szCs w:val="24"/>
              </w:rPr>
              <w:t>ООО "ПроектСтройСпорт"</w:t>
            </w:r>
            <w:r w:rsidRPr="00A25373">
              <w:rPr>
                <w:szCs w:val="24"/>
              </w:rPr>
              <w:t xml:space="preserve"> и др.</w:t>
            </w:r>
          </w:p>
        </w:tc>
      </w:tr>
      <w:tr w:rsidR="00441E3A" w:rsidTr="00C02161">
        <w:trPr>
          <w:trHeight w:val="401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ознакомительная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</w:tr>
      <w:tr w:rsidR="00441E3A" w:rsidTr="00C02161">
        <w:trPr>
          <w:trHeight w:val="401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производственная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</w:tr>
    </w:tbl>
    <w:p w:rsidR="00441E3A" w:rsidRDefault="00441E3A">
      <w:pPr>
        <w:spacing w:after="0"/>
        <w:ind w:left="-1133" w:right="398" w:firstLine="0"/>
        <w:jc w:val="left"/>
      </w:pPr>
    </w:p>
    <w:tbl>
      <w:tblPr>
        <w:tblStyle w:val="TableGrid"/>
        <w:tblW w:w="9923" w:type="dxa"/>
        <w:tblInd w:w="58" w:type="dxa"/>
        <w:tblCellMar>
          <w:top w:w="37" w:type="dxa"/>
          <w:left w:w="58" w:type="dxa"/>
        </w:tblCellMar>
        <w:tblLook w:val="04A0" w:firstRow="1" w:lastRow="0" w:firstColumn="1" w:lastColumn="0" w:noHBand="0" w:noVBand="1"/>
      </w:tblPr>
      <w:tblGrid>
        <w:gridCol w:w="588"/>
        <w:gridCol w:w="873"/>
        <w:gridCol w:w="2513"/>
        <w:gridCol w:w="708"/>
        <w:gridCol w:w="142"/>
        <w:gridCol w:w="5099"/>
      </w:tblGrid>
      <w:tr w:rsidR="00441E3A" w:rsidTr="00187D56">
        <w:trPr>
          <w:trHeight w:val="40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преддипломная 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Pr="009236F0" w:rsidRDefault="00A25373" w:rsidP="009236F0">
            <w:pPr>
              <w:spacing w:after="16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ИП Черкашин А.Н.</w:t>
            </w:r>
          </w:p>
          <w:p w:rsidR="00A25373" w:rsidRPr="009236F0" w:rsidRDefault="00A25373" w:rsidP="009236F0">
            <w:pPr>
              <w:spacing w:after="16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Муниципальный фонд поддержки малого предпринимательства города Североуральска</w:t>
            </w:r>
          </w:p>
          <w:p w:rsidR="00A25373" w:rsidRPr="009236F0" w:rsidRDefault="00A25373" w:rsidP="009236F0">
            <w:pPr>
              <w:spacing w:after="16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ЗАО "Уралтехфильтр-Инжиниринг"</w:t>
            </w:r>
          </w:p>
          <w:p w:rsidR="00A25373" w:rsidRPr="009236F0" w:rsidRDefault="009236F0" w:rsidP="009236F0">
            <w:pPr>
              <w:spacing w:after="16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ООО «Хладкомбинат № 3»</w:t>
            </w:r>
          </w:p>
          <w:p w:rsidR="009236F0" w:rsidRPr="009236F0" w:rsidRDefault="009236F0" w:rsidP="009236F0">
            <w:pPr>
              <w:spacing w:after="16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ЗАО "Форум-групп"</w:t>
            </w:r>
          </w:p>
          <w:p w:rsidR="009236F0" w:rsidRPr="009236F0" w:rsidRDefault="009236F0" w:rsidP="009236F0">
            <w:pPr>
              <w:rPr>
                <w:szCs w:val="24"/>
              </w:rPr>
            </w:pPr>
            <w:r w:rsidRPr="009236F0">
              <w:rPr>
                <w:szCs w:val="24"/>
                <w:lang w:val="en-US"/>
              </w:rPr>
              <w:t>OOO</w:t>
            </w:r>
            <w:r w:rsidRPr="009236F0">
              <w:rPr>
                <w:szCs w:val="24"/>
              </w:rPr>
              <w:t xml:space="preserve"> «Адидас» </w:t>
            </w:r>
          </w:p>
          <w:p w:rsidR="009236F0" w:rsidRPr="009236F0" w:rsidRDefault="009236F0" w:rsidP="009236F0">
            <w:pPr>
              <w:spacing w:after="16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ООО "Транспортные Традиции"</w:t>
            </w:r>
          </w:p>
          <w:p w:rsidR="009236F0" w:rsidRPr="009236F0" w:rsidRDefault="009236F0" w:rsidP="009236F0">
            <w:pPr>
              <w:spacing w:after="16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ООО "Спутник Маркетинг"</w:t>
            </w:r>
          </w:p>
          <w:p w:rsidR="009236F0" w:rsidRPr="009236F0" w:rsidRDefault="009236F0" w:rsidP="009236F0">
            <w:pPr>
              <w:spacing w:after="16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ООО"Эйч энд Эм Хеннес энд Мауриц</w:t>
            </w:r>
            <w:r w:rsidR="007D30F3">
              <w:rPr>
                <w:szCs w:val="24"/>
              </w:rPr>
              <w:t>»</w:t>
            </w:r>
          </w:p>
          <w:p w:rsidR="009236F0" w:rsidRPr="009236F0" w:rsidRDefault="009236F0" w:rsidP="009236F0">
            <w:pPr>
              <w:spacing w:after="16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lastRenderedPageBreak/>
              <w:t>ООО "Позитив-плюс"</w:t>
            </w:r>
          </w:p>
          <w:p w:rsidR="009236F0" w:rsidRPr="009236F0" w:rsidRDefault="009236F0" w:rsidP="009236F0">
            <w:pPr>
              <w:spacing w:after="16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ООО "Инфотерра-Урал"</w:t>
            </w:r>
          </w:p>
          <w:p w:rsidR="009236F0" w:rsidRPr="009236F0" w:rsidRDefault="009236F0" w:rsidP="009236F0">
            <w:pPr>
              <w:spacing w:after="160"/>
              <w:ind w:left="0" w:right="0" w:firstLine="0"/>
              <w:jc w:val="left"/>
              <w:rPr>
                <w:szCs w:val="24"/>
              </w:rPr>
            </w:pPr>
            <w:r w:rsidRPr="009236F0">
              <w:rPr>
                <w:szCs w:val="24"/>
              </w:rPr>
              <w:t>ООО "Эковата-Екатеринбург"</w:t>
            </w:r>
          </w:p>
          <w:p w:rsidR="009236F0" w:rsidRDefault="009236F0" w:rsidP="009236F0">
            <w:pPr>
              <w:spacing w:after="160"/>
              <w:ind w:left="0" w:right="0" w:firstLine="0"/>
              <w:jc w:val="left"/>
            </w:pPr>
            <w:r w:rsidRPr="009236F0">
              <w:rPr>
                <w:szCs w:val="24"/>
              </w:rPr>
              <w:t>ООО ПКФ МетЭнергоПром</w:t>
            </w:r>
            <w:r w:rsidR="00C02161">
              <w:t xml:space="preserve"> и др.</w:t>
            </w:r>
          </w:p>
        </w:tc>
      </w:tr>
      <w:tr w:rsidR="00441E3A" w:rsidTr="00187D56">
        <w:trPr>
          <w:trHeight w:val="401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</w:pPr>
            <w:r>
              <w:t xml:space="preserve">выполнение выпускной работы в организации работодателя </w:t>
            </w:r>
          </w:p>
        </w:tc>
        <w:tc>
          <w:tcPr>
            <w:tcW w:w="52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</w:tr>
      <w:tr w:rsidR="00441E3A" w:rsidTr="00187D56">
        <w:trPr>
          <w:trHeight w:val="9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55" w:firstLine="0"/>
              <w:jc w:val="center"/>
            </w:pPr>
            <w:r>
              <w:t xml:space="preserve">1.8. 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Целевая контрактная подготовка (доля выпускников, подготовленных по договорам с предприятиями и организациями)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E6488B" w:rsidP="00E6488B">
            <w:pPr>
              <w:spacing w:after="0"/>
              <w:ind w:left="0" w:right="0" w:firstLine="0"/>
              <w:jc w:val="left"/>
            </w:pPr>
            <w:r>
              <w:t xml:space="preserve">Целевую контрактную подготовку проходят 2 студента (прием 2015 года), договор </w:t>
            </w:r>
            <w:r w:rsidR="00C02161">
              <w:t xml:space="preserve">на целевое обучение </w:t>
            </w:r>
            <w:r w:rsidR="007D30F3">
              <w:t xml:space="preserve">заключен </w:t>
            </w:r>
            <w:r>
              <w:t>с Администрацией Верх-Исетского района гор. Екатеринбурга</w:t>
            </w:r>
          </w:p>
        </w:tc>
      </w:tr>
      <w:tr w:rsidR="00441E3A" w:rsidTr="00187D56">
        <w:trPr>
          <w:trHeight w:val="5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55" w:firstLine="0"/>
              <w:jc w:val="center"/>
            </w:pPr>
            <w:r>
              <w:t xml:space="preserve">1.9. 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B32717">
            <w:pPr>
              <w:spacing w:after="0"/>
              <w:ind w:left="2" w:right="30" w:firstLine="0"/>
              <w:jc w:val="left"/>
            </w:pPr>
            <w:r>
              <w:t>Трудоустроенные по профилю подготовки выпускники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Pr="009236F0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  <w:r w:rsidR="00B32717" w:rsidRPr="009236F0">
              <w:t>Маркетинг, Реклама (бакалавриат) – 85%</w:t>
            </w:r>
          </w:p>
          <w:p w:rsidR="00441E3A" w:rsidRDefault="00B32717" w:rsidP="00456AED">
            <w:pPr>
              <w:spacing w:after="0"/>
              <w:ind w:left="0" w:right="0" w:firstLine="0"/>
              <w:jc w:val="left"/>
            </w:pPr>
            <w:r w:rsidRPr="009236F0">
              <w:t>Маркетинг и брендинг (магистратура) -94%</w:t>
            </w:r>
          </w:p>
        </w:tc>
      </w:tr>
      <w:tr w:rsidR="00441E3A" w:rsidTr="00187D56">
        <w:trPr>
          <w:trHeight w:val="6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0" w:right="0" w:firstLine="0"/>
              <w:jc w:val="left"/>
            </w:pPr>
            <w:r>
              <w:t xml:space="preserve">1.10. 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Наличие базы данных о выпускниках, их производственной и научной деятельности, а также карьерном росте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B32717">
            <w:pPr>
              <w:spacing w:after="0"/>
              <w:ind w:left="0" w:right="0" w:firstLine="0"/>
              <w:jc w:val="left"/>
            </w:pPr>
            <w:r>
              <w:t>Имеется база данных о наиболее активных выпускниках и тех, кто вступил в ассоциацию выпускников УрГЭУ, презентация о некоторых выпускниках прилагается</w:t>
            </w:r>
          </w:p>
        </w:tc>
      </w:tr>
      <w:tr w:rsidR="00441E3A" w:rsidTr="00187D56">
        <w:trPr>
          <w:trHeight w:val="3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0" w:right="0" w:firstLine="0"/>
              <w:jc w:val="left"/>
            </w:pPr>
            <w:r>
              <w:t xml:space="preserve">1.11. 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Наличие базы данных инвесторов и работодателей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B32717">
            <w:pPr>
              <w:spacing w:after="0"/>
              <w:ind w:left="0" w:right="0" w:firstLine="0"/>
              <w:jc w:val="left"/>
            </w:pPr>
            <w:r>
              <w:t xml:space="preserve">Базу данных централизованно по университету ведет отдел взаимодействия с работодателями УрГЭУ, доступен в главном меню сайта УРГЭУ, </w:t>
            </w:r>
            <w:r>
              <w:rPr>
                <w:lang w:val="en-US"/>
              </w:rPr>
              <w:t>usue</w:t>
            </w:r>
            <w:r w:rsidRPr="00B32717">
              <w:t>.</w:t>
            </w:r>
            <w:r>
              <w:rPr>
                <w:lang w:val="en-US"/>
              </w:rPr>
              <w:t>ru</w:t>
            </w:r>
            <w:r>
              <w:t>.</w:t>
            </w:r>
            <w:r w:rsidR="00F10EAB">
              <w:t xml:space="preserve"> </w:t>
            </w:r>
          </w:p>
        </w:tc>
      </w:tr>
      <w:tr w:rsidR="00441E3A" w:rsidTr="00187D56">
        <w:trPr>
          <w:trHeight w:val="95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50" w:right="0" w:firstLine="0"/>
              <w:jc w:val="left"/>
            </w:pPr>
            <w:r>
              <w:t xml:space="preserve">1.12. 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Проведение кафедрой презентаций образовательных программ, проведение и участие в ярмарках вакансий рабочих мест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8C1721" w:rsidP="00B75E8E">
            <w:pPr>
              <w:spacing w:after="0"/>
              <w:ind w:left="0" w:right="0" w:firstLine="0"/>
              <w:jc w:val="left"/>
            </w:pPr>
            <w:r>
              <w:t xml:space="preserve">Кафедра участвует во всех днях открытых дверей университета и в выездных профориентационных мероприятиях. </w:t>
            </w:r>
            <w:r w:rsidR="00F10EAB">
              <w:t>Прил</w:t>
            </w:r>
            <w:r w:rsidR="00B32717">
              <w:t xml:space="preserve">агаются </w:t>
            </w:r>
            <w:r w:rsidR="00B75E8E">
              <w:t xml:space="preserve">рекламные буклеты </w:t>
            </w:r>
            <w:r w:rsidR="00B32717">
              <w:t>образовательных программ по Маркетингу, Рекламному менеджменту и Маркетингу и брендингу (магистратура)</w:t>
            </w:r>
            <w:r w:rsidR="00F10EAB">
              <w:t xml:space="preserve"> </w:t>
            </w:r>
          </w:p>
        </w:tc>
      </w:tr>
      <w:tr w:rsidR="00441E3A" w:rsidTr="00187D56">
        <w:trPr>
          <w:trHeight w:val="95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Научная работа, подготовка кадров высшей квалификации, международное сотрудничество, инновационная деятельность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41E3A" w:rsidTr="00187D56">
        <w:trPr>
          <w:trHeight w:val="130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55" w:firstLine="0"/>
              <w:jc w:val="center"/>
            </w:pPr>
            <w:r>
              <w:t xml:space="preserve">2.1. 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Pr="0017095F" w:rsidRDefault="00F10EAB">
            <w:pPr>
              <w:spacing w:after="0"/>
              <w:ind w:left="2" w:right="22" w:firstLine="0"/>
              <w:jc w:val="left"/>
            </w:pPr>
            <w:r w:rsidRPr="0017095F">
              <w:t>Количество студентов, участвовавших в научном мероприятии и удостоенных наград за научно</w:t>
            </w:r>
            <w:r w:rsidR="004442B3" w:rsidRPr="0017095F">
              <w:t>-</w:t>
            </w:r>
            <w:r w:rsidRPr="0017095F">
              <w:t xml:space="preserve">исследовательскую работу под руководством преподавателя (диплом, грамота, удостоверение):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 w:rsidRPr="0017095F">
              <w:t>Количество участников % от количества студентов специальности (</w:t>
            </w:r>
            <w:r w:rsidR="00C02161">
              <w:t>все</w:t>
            </w:r>
            <w:r w:rsidRPr="0017095F">
              <w:t xml:space="preserve"> курсы) </w:t>
            </w:r>
          </w:p>
          <w:p w:rsidR="0017095F" w:rsidRDefault="0017095F">
            <w:pPr>
              <w:spacing w:after="0"/>
              <w:ind w:left="0" w:right="0" w:firstLine="0"/>
              <w:jc w:val="left"/>
            </w:pPr>
            <w:r>
              <w:t>187 студентов подготовили конкурсные работы</w:t>
            </w:r>
          </w:p>
          <w:p w:rsidR="0017095F" w:rsidRPr="0017095F" w:rsidRDefault="0017095F">
            <w:pPr>
              <w:spacing w:after="0"/>
              <w:ind w:left="0" w:right="0" w:firstLine="0"/>
              <w:jc w:val="left"/>
            </w:pPr>
            <w:r>
              <w:t>Победы – 41 студент или 21,9%</w:t>
            </w:r>
          </w:p>
        </w:tc>
      </w:tr>
      <w:tr w:rsidR="00441E3A" w:rsidTr="00187D56">
        <w:trPr>
          <w:trHeight w:val="401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Pr="0017095F" w:rsidRDefault="00F10EAB">
            <w:pPr>
              <w:spacing w:after="0"/>
              <w:ind w:left="497" w:right="0" w:firstLine="0"/>
              <w:jc w:val="left"/>
            </w:pPr>
            <w:r w:rsidRPr="0017095F">
              <w:t xml:space="preserve">международный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Pr="0017095F" w:rsidRDefault="0017095F">
            <w:pPr>
              <w:spacing w:after="0"/>
              <w:ind w:left="0" w:right="0" w:firstLine="0"/>
              <w:jc w:val="left"/>
            </w:pPr>
            <w:r>
              <w:t>12</w:t>
            </w:r>
          </w:p>
        </w:tc>
      </w:tr>
      <w:tr w:rsidR="00441E3A" w:rsidTr="00187D56">
        <w:trPr>
          <w:trHeight w:val="401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Pr="0017095F" w:rsidRDefault="00F10EAB">
            <w:pPr>
              <w:spacing w:after="0"/>
              <w:ind w:left="497" w:right="0" w:firstLine="0"/>
              <w:jc w:val="left"/>
            </w:pPr>
            <w:r w:rsidRPr="0017095F">
              <w:t xml:space="preserve">российский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Pr="0017095F" w:rsidRDefault="0017095F">
            <w:pPr>
              <w:spacing w:after="0"/>
              <w:ind w:left="0" w:right="0" w:firstLine="0"/>
              <w:jc w:val="left"/>
            </w:pPr>
            <w:r>
              <w:t>16</w:t>
            </w:r>
          </w:p>
        </w:tc>
      </w:tr>
      <w:tr w:rsidR="00441E3A" w:rsidTr="00187D56">
        <w:trPr>
          <w:trHeight w:val="398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Pr="0017095F" w:rsidRDefault="00F10EAB">
            <w:pPr>
              <w:spacing w:after="0"/>
              <w:ind w:left="497" w:right="0" w:firstLine="0"/>
              <w:jc w:val="left"/>
            </w:pPr>
            <w:r w:rsidRPr="0017095F">
              <w:t xml:space="preserve">региональный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Pr="0017095F" w:rsidRDefault="0017095F">
            <w:pPr>
              <w:spacing w:after="0"/>
              <w:ind w:left="0" w:right="0" w:firstLine="0"/>
              <w:jc w:val="left"/>
            </w:pPr>
            <w:r>
              <w:t>0</w:t>
            </w:r>
            <w:r w:rsidR="00F10EAB" w:rsidRPr="0017095F">
              <w:t xml:space="preserve"> </w:t>
            </w:r>
          </w:p>
        </w:tc>
      </w:tr>
      <w:tr w:rsidR="00441E3A" w:rsidTr="00187D56">
        <w:trPr>
          <w:trHeight w:val="401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Pr="0017095F" w:rsidRDefault="00F10EAB">
            <w:pPr>
              <w:spacing w:after="0"/>
              <w:ind w:left="497" w:right="0" w:firstLine="0"/>
              <w:jc w:val="left"/>
            </w:pPr>
            <w:r w:rsidRPr="0017095F">
              <w:t xml:space="preserve">вузовский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Pr="0017095F" w:rsidRDefault="0017095F">
            <w:pPr>
              <w:spacing w:after="0"/>
              <w:ind w:left="0" w:right="0" w:firstLine="0"/>
              <w:jc w:val="left"/>
            </w:pPr>
            <w:r>
              <w:t>13</w:t>
            </w:r>
            <w:r w:rsidR="00F10EAB" w:rsidRPr="0017095F">
              <w:t xml:space="preserve"> </w:t>
            </w:r>
          </w:p>
        </w:tc>
      </w:tr>
      <w:tr w:rsidR="00441E3A" w:rsidTr="00187D56">
        <w:trPr>
          <w:trHeight w:val="9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55" w:firstLine="0"/>
              <w:jc w:val="center"/>
            </w:pPr>
            <w:r>
              <w:t xml:space="preserve">2.2. </w:t>
            </w: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Участие кафедры в совместных научных исследованиях с российскими и зарубежными вузами и организациями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C923E2">
            <w:pPr>
              <w:spacing w:after="0"/>
              <w:ind w:left="0" w:right="0" w:firstLine="0"/>
              <w:jc w:val="left"/>
            </w:pPr>
            <w:r>
              <w:t>1. Подготовка совместных научных публикаций с Тревизаном Итало</w:t>
            </w:r>
            <w:r w:rsidR="00F10EAB">
              <w:t xml:space="preserve"> </w:t>
            </w:r>
            <w:r>
              <w:t>(Университет Тренто</w:t>
            </w:r>
            <w:r w:rsidR="006C3D0F">
              <w:t>), Вале</w:t>
            </w:r>
            <w:r w:rsidR="007D30F3">
              <w:t>рио Темперини (У</w:t>
            </w:r>
            <w:r w:rsidR="006C3D0F">
              <w:t>ниверситет Марке,</w:t>
            </w:r>
            <w:r w:rsidR="007D30F3">
              <w:t xml:space="preserve"> Италия), с Липковой Людмилой (У</w:t>
            </w:r>
            <w:r w:rsidR="006C3D0F">
              <w:t>ниверситет экономики Братиславы</w:t>
            </w:r>
            <w:r w:rsidR="007D30F3">
              <w:t>, Словакия), Ральфом Вагнером (У</w:t>
            </w:r>
            <w:r w:rsidR="006C3D0F">
              <w:t>ниверситет Касселя, Германия)</w:t>
            </w:r>
          </w:p>
          <w:p w:rsidR="006C3D0F" w:rsidRPr="006C3D0F" w:rsidRDefault="006C3D0F">
            <w:pPr>
              <w:spacing w:after="0"/>
              <w:ind w:left="0" w:right="0" w:firstLine="0"/>
              <w:jc w:val="left"/>
            </w:pPr>
            <w:r>
              <w:t xml:space="preserve">2. Чтение лекций преподавателями кафедры в Университете Тренто по программе </w:t>
            </w:r>
            <w:r>
              <w:rPr>
                <w:lang w:val="en-US"/>
              </w:rPr>
              <w:t>Erasmus</w:t>
            </w:r>
            <w:r w:rsidRPr="006C3D0F">
              <w:t xml:space="preserve"> </w:t>
            </w:r>
            <w:r>
              <w:rPr>
                <w:lang w:val="en-US"/>
              </w:rPr>
              <w:t>Mundus</w:t>
            </w:r>
            <w:r>
              <w:t xml:space="preserve"> (финансирование ЕС)</w:t>
            </w:r>
          </w:p>
        </w:tc>
      </w:tr>
      <w:tr w:rsidR="0088689E" w:rsidRPr="00EF6737" w:rsidTr="007D30F3">
        <w:trPr>
          <w:trHeight w:val="6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>
            <w:pPr>
              <w:spacing w:after="0"/>
              <w:ind w:left="0" w:right="55" w:firstLine="0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9E" w:rsidRDefault="0088689E">
            <w:pPr>
              <w:spacing w:after="0"/>
              <w:ind w:left="2" w:right="0" w:firstLine="0"/>
              <w:jc w:val="left"/>
            </w:pPr>
            <w:r w:rsidRPr="0088689E">
              <w:rPr>
                <w:b/>
              </w:rPr>
              <w:t>Количество опубликованных статей преподавателями в зарубежных журналах, в отечественных журналах и с участием студентов</w:t>
            </w:r>
            <w:r>
              <w:t>:</w:t>
            </w:r>
          </w:p>
          <w:p w:rsidR="0088689E" w:rsidRDefault="0088689E">
            <w:pPr>
              <w:spacing w:after="0"/>
              <w:ind w:left="0" w:right="0" w:firstLine="0"/>
              <w:jc w:val="left"/>
            </w:pPr>
            <w:r>
              <w:t>1- Сысоева Татьяна Леонидовна, Аликперов Игорь Мирзамович, Тимохина Галина Сергеевна Тенденции и перспективы развития российского рынка private banking // Маркетинг в России и за рубежом, № 4, 2017.</w:t>
            </w:r>
          </w:p>
          <w:p w:rsidR="0088689E" w:rsidRDefault="0088689E">
            <w:pPr>
              <w:spacing w:after="0"/>
              <w:ind w:left="0" w:right="0" w:firstLine="0"/>
              <w:jc w:val="left"/>
            </w:pPr>
            <w:r>
              <w:t>2- Вязовская Вероника Владимировна, Капустина Лариса Михайловна. Инструменты государственного регулирования туризма в преддверии ЧМ- 2018. / Материалы VII международной научно-практической конференции "ТУРИЗМ КАК ФАКТОР РЕГИОНАЛЬНОГО РАЗВИТИЯ" (Екатеринбург, 18 мая 2017 г.)</w:t>
            </w:r>
          </w:p>
          <w:p w:rsidR="0088689E" w:rsidRPr="0088689E" w:rsidRDefault="0088689E">
            <w:pPr>
              <w:spacing w:after="0"/>
              <w:ind w:left="0" w:right="0" w:firstLine="0"/>
              <w:jc w:val="left"/>
            </w:pPr>
            <w:r>
              <w:t xml:space="preserve">3- Капустина Лариса Михайловна, Вязовская Вероника Владимировна, Кондратенко Юлия Николаевна. </w:t>
            </w:r>
            <w:r w:rsidRPr="0026412D">
              <w:rPr>
                <w:lang w:val="en-US"/>
              </w:rPr>
              <w:t>Cluster Analysis of Country Competitiveness in the Global Tourism Market.</w:t>
            </w:r>
            <w:r>
              <w:rPr>
                <w:lang w:val="en-US"/>
              </w:rPr>
              <w:t xml:space="preserve"> | </w:t>
            </w:r>
            <w:r w:rsidRPr="0026412D">
              <w:rPr>
                <w:lang w:val="en-US"/>
              </w:rPr>
              <w:t xml:space="preserve">Conference Proceedings of the 17th International scientific conference "Globalization and its socio-economic consequences"-2017 (Slovak Republic, Rajecke Teplice, 04. – 05. </w:t>
            </w:r>
            <w:r>
              <w:t>October 2017)</w:t>
            </w:r>
          </w:p>
          <w:p w:rsidR="0088689E" w:rsidRDefault="0088689E">
            <w:pPr>
              <w:spacing w:after="0"/>
              <w:ind w:left="0" w:right="0" w:firstLine="0"/>
              <w:jc w:val="left"/>
            </w:pPr>
            <w:r>
              <w:t>4</w:t>
            </w:r>
            <w:r w:rsidRPr="0026412D">
              <w:t xml:space="preserve">- </w:t>
            </w:r>
            <w:r>
              <w:t>Капустина Лариса Михайловна, Вязовская Вероника Владимировна, Кондратенко Юлия Николаевна. Конкурентные кластеры стран на мировом рынке туристских услуг./ Экономика: вчера, сегодня, завтра. - № 8.- 2017.</w:t>
            </w:r>
          </w:p>
          <w:p w:rsidR="0088689E" w:rsidRDefault="0088689E" w:rsidP="00EF6737">
            <w:pPr>
              <w:spacing w:after="0"/>
              <w:ind w:left="0" w:right="0" w:firstLine="0"/>
              <w:jc w:val="left"/>
            </w:pPr>
            <w:r>
              <w:t>5-  Капустина Л.М., Карманов А.А. Формирование имиджа города в маркетинге территории. // Экономика и предпринимательство 2017. № 8-2(85-2) с. 307-311.</w:t>
            </w:r>
          </w:p>
          <w:p w:rsidR="0088689E" w:rsidRDefault="0088689E" w:rsidP="00EF6737">
            <w:pPr>
              <w:spacing w:after="0"/>
              <w:ind w:left="0" w:right="0" w:firstLine="0"/>
              <w:jc w:val="left"/>
            </w:pPr>
            <w:r>
              <w:t>6- Мыслякова Ю. Г., Репринцева А. П. Теоретические аспекты экономики управления продажами на предприятии// Труды Х Международной зимней школы по институциональной экономике. - Екатеринбург: Институт экономики УрО РАН, 2017. - 268 с. (С. 128-130).</w:t>
            </w:r>
          </w:p>
          <w:p w:rsidR="0088689E" w:rsidRPr="00C02161" w:rsidRDefault="0088689E" w:rsidP="00EF6737">
            <w:pPr>
              <w:spacing w:after="0"/>
              <w:ind w:left="0" w:right="0" w:firstLine="0"/>
              <w:jc w:val="left"/>
            </w:pPr>
            <w:r w:rsidRPr="0088689E">
              <w:rPr>
                <w:lang w:val="en-US"/>
              </w:rPr>
              <w:t>7</w:t>
            </w:r>
            <w:r w:rsidRPr="00EF6737">
              <w:rPr>
                <w:lang w:val="en-US"/>
              </w:rPr>
              <w:t xml:space="preserve">- Drevalev L. M. K. A. A., Ilyenkova K. M. Category Management Implementation in The Retail Market of Fast-moving Consumer Goods //INNOVATION MANAGEMENT, ENTREPRENEURSHIP AND SUSTAINABILITY 2017. – </w:t>
            </w:r>
            <w:r>
              <w:t>С</w:t>
            </w:r>
            <w:r w:rsidRPr="00EF6737">
              <w:rPr>
                <w:lang w:val="en-US"/>
              </w:rPr>
              <w:t xml:space="preserve">. 379. </w:t>
            </w:r>
            <w:r>
              <w:rPr>
                <w:lang w:val="en-US"/>
              </w:rPr>
              <w:t>Prague</w:t>
            </w:r>
            <w:r w:rsidRPr="00C02161">
              <w:t xml:space="preserve">. 25 </w:t>
            </w:r>
            <w:r>
              <w:rPr>
                <w:lang w:val="en-US"/>
              </w:rPr>
              <w:t>May</w:t>
            </w:r>
            <w:r w:rsidRPr="00C02161">
              <w:t xml:space="preserve"> -2017</w:t>
            </w:r>
          </w:p>
          <w:p w:rsidR="0088689E" w:rsidRDefault="0088689E" w:rsidP="00EF6737">
            <w:pPr>
              <w:spacing w:after="0"/>
              <w:ind w:left="0" w:right="0" w:firstLine="0"/>
              <w:jc w:val="left"/>
            </w:pPr>
            <w:r>
              <w:t>8 - Изакова Н.Б., Аношко А.А. МАРКЕТИНГОВЫЕ ИССЛЕДОВАНИЯ РЫНКА МЯСНОЙ ПРОДУКЦИИ Г. ЕКАТЕРИНБУРГА С ПРИМЕНЕНИЕМ МЕТОДОВ СТАТИСТИЧЕСКОГО АНАЛИЗА.// НОВАЯ НАУКА И ФОРМИРОВАНИЕ ИНТЕГРАТИВНО-ЦЕЛОСТНОГО МЫШЛЕНИЯ Под редакцией С.В. Кузьмина. Казань, 2017</w:t>
            </w:r>
          </w:p>
          <w:p w:rsidR="0088689E" w:rsidRDefault="0088689E" w:rsidP="00EF6737">
            <w:pPr>
              <w:spacing w:after="0"/>
              <w:ind w:left="0" w:right="0" w:firstLine="0"/>
              <w:jc w:val="left"/>
            </w:pPr>
            <w:r>
              <w:t>9- Капустина Л.М., Кизнерцева Ю. Применение CRM для управления персоналом в корпоративной бизнес системе. / Цифровая экономика и «Индустрия 4.0»: проблемы и перспективы : труды научно- практической конференции с международным участием / под ред. д-ра экон. наук, проф. А.В.Бабкина. – СПб. : Изд-во Политехн. ун-та, 2017. – 685 с. с. 296-299.</w:t>
            </w:r>
          </w:p>
          <w:p w:rsidR="0088689E" w:rsidRDefault="0088689E" w:rsidP="00EF6737">
            <w:pPr>
              <w:spacing w:after="0"/>
              <w:ind w:left="0" w:right="0" w:firstLine="0"/>
              <w:jc w:val="left"/>
            </w:pPr>
            <w:r>
              <w:t>10 - Сысоева Т.Л., Мелентьева Е.Н. ОБЗОР РЫНКА ГЛЯНЦЕВЫХ ИЗДАНИЙ ГОРОДА ЕКАТЕРИНБУРГ И АКТУАЛЬНЫЕ ВОПРОСЫ ЕГО РАЗВИТИЯ / Сборник материалов Международной научно-практической конференции «МАРКЕТИНГ И БРЕНДИНГ – ВЫЗОВЫ ХХI ВЕКА», УрГЭУ, 7-8 ноября 2017.</w:t>
            </w:r>
          </w:p>
          <w:p w:rsidR="0088689E" w:rsidRPr="00EF6737" w:rsidRDefault="0088689E" w:rsidP="008C0B5A">
            <w:pPr>
              <w:spacing w:after="0"/>
              <w:ind w:left="0" w:right="0" w:firstLine="0"/>
              <w:jc w:val="left"/>
            </w:pPr>
            <w:r>
              <w:t>11 - Мыслякова Ю.Г., Репринцева А. П. ТЕОРЕТИЧЕСКИЕ АСПЕКТЫ БРЕНДБИЛДИНГА / Маркетинг и брендинг: вызовы ХХI века: материалы Междунар. науч.-практ. конф. (Екатеринбург, 7 ноября 2017 г.) / отв. за вып. Л. М. Капустина. – Екатеринбург: Изд-во Урал. гос. экон. ун-та, 2017.</w:t>
            </w:r>
            <w:r w:rsidR="008C0B5A">
              <w:t xml:space="preserve"> и др.</w:t>
            </w:r>
          </w:p>
        </w:tc>
      </w:tr>
      <w:tr w:rsidR="004442B3" w:rsidTr="00C02161">
        <w:trPr>
          <w:trHeight w:val="6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B3" w:rsidRDefault="004442B3">
            <w:pPr>
              <w:spacing w:after="0"/>
              <w:ind w:left="0" w:right="55" w:firstLine="0"/>
              <w:jc w:val="center"/>
            </w:pPr>
            <w:r>
              <w:t xml:space="preserve">2.4. </w:t>
            </w:r>
          </w:p>
        </w:tc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B3" w:rsidRPr="0088689E" w:rsidRDefault="004442B3">
            <w:pPr>
              <w:spacing w:after="0"/>
              <w:ind w:left="2" w:right="0" w:firstLine="0"/>
              <w:jc w:val="left"/>
              <w:rPr>
                <w:b/>
              </w:rPr>
            </w:pPr>
            <w:r w:rsidRPr="0088689E">
              <w:rPr>
                <w:b/>
              </w:rPr>
              <w:t xml:space="preserve">Инновации в образовании и науке, созданные на кафедре:  </w:t>
            </w:r>
          </w:p>
          <w:p w:rsidR="004442B3" w:rsidRPr="007D30F3" w:rsidRDefault="004442B3" w:rsidP="0088689E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89E">
              <w:rPr>
                <w:rFonts w:ascii="Times New Roman" w:hAnsi="Times New Roman" w:cs="Times New Roman"/>
                <w:sz w:val="24"/>
                <w:szCs w:val="24"/>
              </w:rPr>
              <w:t>Каждый год преподаватели кафедры участвуют в университетском конкурсе «</w:t>
            </w:r>
            <w:r w:rsidRPr="007D30F3">
              <w:rPr>
                <w:rFonts w:ascii="Times New Roman" w:hAnsi="Times New Roman" w:cs="Times New Roman"/>
                <w:b/>
                <w:sz w:val="24"/>
                <w:szCs w:val="24"/>
              </w:rPr>
              <w:t>Новое в технологии обучения»:</w:t>
            </w:r>
          </w:p>
          <w:p w:rsidR="004442B3" w:rsidRDefault="004442B3" w:rsidP="00456AED">
            <w:pPr>
              <w:spacing w:after="0"/>
              <w:ind w:left="0" w:right="0" w:firstLine="0"/>
              <w:rPr>
                <w:color w:val="222222"/>
                <w:szCs w:val="24"/>
                <w:shd w:val="clear" w:color="auto" w:fill="FFFFFF"/>
              </w:rPr>
            </w:pPr>
            <w:r>
              <w:rPr>
                <w:color w:val="222222"/>
                <w:szCs w:val="24"/>
                <w:shd w:val="clear" w:color="auto" w:fill="FFFFFF"/>
              </w:rPr>
              <w:t xml:space="preserve">В 2017 году </w:t>
            </w:r>
            <w:r w:rsidRPr="008C1721">
              <w:rPr>
                <w:color w:val="222222"/>
                <w:szCs w:val="24"/>
                <w:shd w:val="clear" w:color="auto" w:fill="FFFFFF"/>
              </w:rPr>
              <w:t>Т</w:t>
            </w:r>
            <w:r>
              <w:rPr>
                <w:color w:val="222222"/>
                <w:szCs w:val="24"/>
                <w:shd w:val="clear" w:color="auto" w:fill="FFFFFF"/>
              </w:rPr>
              <w:t>.Л.</w:t>
            </w:r>
            <w:r w:rsidRPr="008C1721">
              <w:rPr>
                <w:color w:val="222222"/>
                <w:szCs w:val="24"/>
                <w:shd w:val="clear" w:color="auto" w:fill="FFFFFF"/>
              </w:rPr>
              <w:t xml:space="preserve"> Сысоева награждена почетным дипломом за Первое место в номинации "Использование информационно-коммуникационных технологий в учебном процессе"</w:t>
            </w:r>
            <w:r>
              <w:rPr>
                <w:color w:val="222222"/>
                <w:szCs w:val="24"/>
                <w:shd w:val="clear" w:color="auto" w:fill="FFFFFF"/>
              </w:rPr>
              <w:t xml:space="preserve"> – применение открытых онлайн курсов</w:t>
            </w:r>
            <w:r w:rsidRPr="008C1721">
              <w:rPr>
                <w:color w:val="222222"/>
                <w:szCs w:val="24"/>
                <w:shd w:val="clear" w:color="auto" w:fill="FFFFFF"/>
              </w:rPr>
              <w:t>.</w:t>
            </w:r>
            <w:r w:rsidRPr="008C1721">
              <w:rPr>
                <w:color w:val="222222"/>
                <w:szCs w:val="24"/>
              </w:rPr>
              <w:br/>
            </w:r>
            <w:r w:rsidRPr="008C1721">
              <w:rPr>
                <w:color w:val="222222"/>
                <w:szCs w:val="24"/>
                <w:shd w:val="clear" w:color="auto" w:fill="FFFFFF"/>
              </w:rPr>
              <w:t xml:space="preserve"> И</w:t>
            </w:r>
            <w:r>
              <w:rPr>
                <w:color w:val="222222"/>
                <w:szCs w:val="24"/>
                <w:shd w:val="clear" w:color="auto" w:fill="FFFFFF"/>
              </w:rPr>
              <w:t>.</w:t>
            </w:r>
            <w:r w:rsidRPr="008C1721">
              <w:rPr>
                <w:color w:val="222222"/>
                <w:szCs w:val="24"/>
                <w:shd w:val="clear" w:color="auto" w:fill="FFFFFF"/>
              </w:rPr>
              <w:t xml:space="preserve"> Д</w:t>
            </w:r>
            <w:r>
              <w:rPr>
                <w:color w:val="222222"/>
                <w:szCs w:val="24"/>
                <w:shd w:val="clear" w:color="auto" w:fill="FFFFFF"/>
              </w:rPr>
              <w:t>.</w:t>
            </w:r>
            <w:r w:rsidRPr="008C1721">
              <w:rPr>
                <w:color w:val="222222"/>
                <w:szCs w:val="24"/>
                <w:shd w:val="clear" w:color="auto" w:fill="FFFFFF"/>
              </w:rPr>
              <w:t xml:space="preserve"> Возмилов награжден почетным дипломом за Третье место в номинации  "Разработка и внедрение инновационных педагогических технологий (в том числе интерактивных технологий обучения)"</w:t>
            </w:r>
          </w:p>
          <w:p w:rsidR="004442B3" w:rsidRDefault="004442B3" w:rsidP="00456AED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 2016 году </w:t>
            </w:r>
            <w:r w:rsidR="00456AED">
              <w:rPr>
                <w:szCs w:val="24"/>
              </w:rPr>
              <w:t>п</w:t>
            </w:r>
            <w:r>
              <w:rPr>
                <w:szCs w:val="24"/>
              </w:rPr>
              <w:t xml:space="preserve">ервые места в конкурсе заняли: Капустина Л.М. </w:t>
            </w:r>
            <w:r w:rsidR="00456AED">
              <w:rPr>
                <w:szCs w:val="24"/>
              </w:rPr>
              <w:t xml:space="preserve">и Худякова Т.Л. </w:t>
            </w:r>
            <w:r>
              <w:rPr>
                <w:szCs w:val="24"/>
              </w:rPr>
              <w:t>за применение в учебном процессе при подготовке маркетологов компьютерной бизнес-симуляции МаркСтрат, Архангельская К.В. за практико-ориентированный подход к подготовке специалистов по маркетингу и рекламе с использованием проектного подхода и привлечением практиков.</w:t>
            </w:r>
          </w:p>
          <w:p w:rsidR="004442B3" w:rsidRDefault="004442B3" w:rsidP="00456AED">
            <w:pPr>
              <w:spacing w:after="0"/>
              <w:ind w:left="0" w:right="0" w:firstLine="0"/>
            </w:pPr>
            <w:r>
              <w:rPr>
                <w:szCs w:val="24"/>
              </w:rPr>
              <w:t xml:space="preserve">В 2015 году победителями конкурса «Новое в технологии обучения» стали Возмилов И.Д. за интерактивную и креативную технологию обучения ораторским поединкам, Изакова Н.Б. – за применение программного пакета </w:t>
            </w:r>
            <w:r>
              <w:rPr>
                <w:szCs w:val="24"/>
                <w:lang w:val="en-US"/>
              </w:rPr>
              <w:t>SPSS</w:t>
            </w:r>
            <w:r w:rsidRPr="00030B6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обучении дисциплине «Маркетинговые исследования». </w:t>
            </w:r>
            <w:r>
              <w:t xml:space="preserve"> </w:t>
            </w:r>
          </w:p>
          <w:p w:rsidR="004442B3" w:rsidRDefault="004442B3" w:rsidP="00456AED">
            <w:pPr>
              <w:spacing w:after="0"/>
              <w:ind w:left="0" w:right="0" w:firstLine="0"/>
            </w:pPr>
            <w:r>
              <w:t xml:space="preserve">       </w:t>
            </w:r>
            <w:r w:rsidR="0088689E">
              <w:t xml:space="preserve">2. </w:t>
            </w:r>
            <w:r>
              <w:t xml:space="preserve"> Ежегодно в октябре </w:t>
            </w:r>
            <w:r w:rsidR="005B5970">
              <w:t xml:space="preserve">уже </w:t>
            </w:r>
            <w:r>
              <w:t>в течение 6 лет проводится Неделя маркетинга и рекламы под эгидой АКАР, приуроченная к профессиональным праздникам – Дню работника рекламы и Дню маркетолога. Программа недели включает три блока:</w:t>
            </w:r>
          </w:p>
          <w:p w:rsidR="004442B3" w:rsidRDefault="004442B3" w:rsidP="00456AED">
            <w:pPr>
              <w:spacing w:after="0"/>
              <w:ind w:left="0" w:right="0" w:firstLine="0"/>
            </w:pPr>
            <w:r>
              <w:t>1. Научный блок – Студенческая научно-практическая конференция кафедры «</w:t>
            </w:r>
            <w:r w:rsidR="005B5970">
              <w:t>М</w:t>
            </w:r>
            <w:r>
              <w:t>енеджмент</w:t>
            </w:r>
            <w:r w:rsidR="005B5970">
              <w:t xml:space="preserve"> и маркетинг</w:t>
            </w:r>
            <w:r>
              <w:t>: вызовы 21 века»</w:t>
            </w:r>
          </w:p>
          <w:p w:rsidR="004442B3" w:rsidRDefault="004442B3" w:rsidP="00456AED">
            <w:pPr>
              <w:spacing w:after="0"/>
              <w:ind w:left="0" w:right="0" w:firstLine="0"/>
            </w:pPr>
            <w:r>
              <w:t>2. Профессиональный блок – серия (10-12) мастер-классов и тренингов от ведущих специалистов в сфере маркетинга и рекламы и встреча с выпускниками кафедры.</w:t>
            </w:r>
          </w:p>
          <w:p w:rsidR="004442B3" w:rsidRDefault="004442B3" w:rsidP="00456AED">
            <w:pPr>
              <w:spacing w:after="0"/>
              <w:ind w:left="0" w:right="0" w:firstLine="0"/>
            </w:pPr>
            <w:r>
              <w:t>3. Круглый стол с работодателями.</w:t>
            </w:r>
          </w:p>
          <w:p w:rsidR="004442B3" w:rsidRDefault="004442B3" w:rsidP="00456AED">
            <w:pPr>
              <w:spacing w:after="0"/>
              <w:ind w:left="0" w:right="0" w:firstLine="0"/>
            </w:pPr>
            <w:r>
              <w:t>Участникам выдаются сертификаты, удостоверяющие прохождение обучения на мастер-классах</w:t>
            </w:r>
            <w:r w:rsidR="00456AED">
              <w:t xml:space="preserve"> (рекламные плакаты за 2016 и 2017 годы прилагаются)</w:t>
            </w:r>
          </w:p>
          <w:p w:rsidR="004442B3" w:rsidRPr="00AC4D85" w:rsidRDefault="004442B3" w:rsidP="007D30F3">
            <w:pPr>
              <w:spacing w:after="0"/>
              <w:ind w:left="0" w:right="0" w:firstLine="0"/>
            </w:pPr>
            <w:r>
              <w:t xml:space="preserve">      </w:t>
            </w:r>
            <w:r w:rsidR="0088689E">
              <w:t>3.</w:t>
            </w:r>
            <w:r>
              <w:t xml:space="preserve"> Международный конкурс прикладных проектов «Маркетинговый вызов университета Тренто» проводится ежегодно в рамках ЕЭФМ совместно с итальянским профессором Итало Тревизаном. В сентябре формируются интернациональные команды студентов (Италия, Испания, Россия – УрГЭУ, РУДН и Северо-Кавказский федеральный университет), в октябре итальянские и испанские компании формируют технические задания командам по разработке маркетинговых стратегий выхода на зарубежные рынки (реальные бизнес кейсы). Студенты в виртуальных командах, используя электронные коммуникации, выполняют проекты. В феврале в Тренто проводится первый тур конкурса. 2 команды </w:t>
            </w:r>
            <w:r w:rsidR="00456AED">
              <w:t>итальянских студентов финалистов</w:t>
            </w:r>
            <w:r>
              <w:t xml:space="preserve"> приезжают в Екатеринбург</w:t>
            </w:r>
            <w:r w:rsidR="005B5970">
              <w:t>, в УрГЭУ</w:t>
            </w:r>
            <w:r>
              <w:t xml:space="preserve"> и выступают на форуме, где определяются победители. </w:t>
            </w:r>
            <w:r w:rsidR="004A2FE9">
              <w:t>Организуются</w:t>
            </w:r>
            <w:r>
              <w:t xml:space="preserve"> визиты студентов в Тренто для выполнения проектов. Студенты учатся реализовывать межкультурные коммуникации на английском языке и совместно с иностранными партнерами разрабатывать стратегии международного маркетинга.</w:t>
            </w:r>
            <w:r w:rsidR="00AC4D85">
              <w:t xml:space="preserve"> Благодарственное письмо Университета Тренто прилагается.</w:t>
            </w:r>
          </w:p>
          <w:p w:rsidR="00CD7288" w:rsidRDefault="00CD7288" w:rsidP="007D30F3">
            <w:pPr>
              <w:spacing w:after="0"/>
              <w:ind w:left="0" w:right="0" w:firstLine="0"/>
            </w:pPr>
            <w:r>
              <w:t>4. В учебном плане магистратуры Маркетинг и брендинг предусмотрена бизнес-симуляция МаркСтрат, которая относится к одной из самых эффективных образовательных технологий в мире для обучения стратегическому маркетингу. Применяется преимущественно бизнес школами. УрГЭУ – один из немногих университетов России, использующий компьютерную бизнес симуляцию в учебном процессе. Эффективность ее применения показана ниже.</w:t>
            </w:r>
          </w:p>
        </w:tc>
      </w:tr>
      <w:tr w:rsidR="00441E3A" w:rsidTr="00C02161">
        <w:trPr>
          <w:trHeight w:val="3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Воспитательная работа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41E3A" w:rsidTr="00C02161">
        <w:trPr>
          <w:trHeight w:val="122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55" w:firstLine="0"/>
              <w:jc w:val="center"/>
            </w:pPr>
            <w:r>
              <w:t xml:space="preserve">3.1. 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5B5970">
            <w:pPr>
              <w:spacing w:after="59" w:line="270" w:lineRule="auto"/>
              <w:ind w:left="2" w:right="0" w:firstLine="0"/>
              <w:jc w:val="left"/>
            </w:pPr>
            <w:r>
              <w:t>Участие преподавателей в качестве ответственного исполнителя в мероприятиях комплексного плана воспитательной работ</w:t>
            </w:r>
            <w:r w:rsidR="005B5970">
              <w:t>ы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030B62" w:rsidP="001301C2">
            <w:pPr>
              <w:spacing w:after="0"/>
              <w:ind w:left="0" w:right="0" w:firstLine="0"/>
              <w:jc w:val="left"/>
            </w:pPr>
            <w:r>
              <w:t>На кафедре назначаются кураторы групп из числа НПР, воспитательную работу в университет</w:t>
            </w:r>
            <w:r w:rsidR="001301C2">
              <w:t>е</w:t>
            </w:r>
            <w:r>
              <w:t xml:space="preserve"> пров</w:t>
            </w:r>
            <w:r w:rsidR="00C923E2">
              <w:t>о</w:t>
            </w:r>
            <w:r>
              <w:t>дят</w:t>
            </w:r>
            <w:r w:rsidR="00C923E2">
              <w:t xml:space="preserve"> институты под руководством проректора по социальной и молодежной политике.</w:t>
            </w:r>
          </w:p>
        </w:tc>
      </w:tr>
      <w:tr w:rsidR="0017095F" w:rsidTr="00C02161">
        <w:trPr>
          <w:trHeight w:val="6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F" w:rsidRPr="0088689E" w:rsidRDefault="0017095F">
            <w:pPr>
              <w:spacing w:after="0"/>
              <w:ind w:left="0" w:right="55" w:firstLine="0"/>
              <w:jc w:val="center"/>
            </w:pPr>
            <w:r w:rsidRPr="0088689E">
              <w:t xml:space="preserve">3.2. </w:t>
            </w:r>
          </w:p>
        </w:tc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F" w:rsidRPr="0088689E" w:rsidRDefault="0017095F">
            <w:pPr>
              <w:spacing w:after="0"/>
              <w:ind w:left="2" w:right="0" w:firstLine="0"/>
              <w:jc w:val="left"/>
              <w:rPr>
                <w:b/>
              </w:rPr>
            </w:pPr>
            <w:r w:rsidRPr="0088689E">
              <w:rPr>
                <w:b/>
              </w:rPr>
              <w:t xml:space="preserve">Организация участия абитуриентов и студентов в олимпиадах. </w:t>
            </w:r>
          </w:p>
          <w:p w:rsidR="0017095F" w:rsidRPr="0088689E" w:rsidRDefault="0017095F">
            <w:pPr>
              <w:spacing w:after="0"/>
              <w:ind w:left="0" w:right="0" w:firstLine="0"/>
              <w:jc w:val="left"/>
            </w:pPr>
            <w:r w:rsidRPr="0088689E">
              <w:t>Ежегодно студенты принимают участие в следующих олимпиадах и конкурс</w:t>
            </w:r>
            <w:r w:rsidR="005B5970">
              <w:t>ах</w:t>
            </w:r>
            <w:r w:rsidRPr="0088689E">
              <w:t>:</w:t>
            </w:r>
          </w:p>
          <w:p w:rsidR="0017095F" w:rsidRPr="0088689E" w:rsidRDefault="0017095F">
            <w:pPr>
              <w:spacing w:after="0"/>
              <w:ind w:left="0" w:right="0" w:firstLine="0"/>
              <w:jc w:val="left"/>
            </w:pPr>
            <w:r w:rsidRPr="0088689E">
              <w:t>1. Международная олимпиада «Инновационная Евразия» (УрГЭУ),</w:t>
            </w:r>
          </w:p>
          <w:p w:rsidR="0017095F" w:rsidRPr="0088689E" w:rsidRDefault="0088689E">
            <w:pPr>
              <w:spacing w:after="0"/>
              <w:ind w:left="0" w:right="0" w:firstLine="0"/>
              <w:jc w:val="left"/>
            </w:pPr>
            <w:r w:rsidRPr="0088689E">
              <w:t>56</w:t>
            </w:r>
            <w:r w:rsidR="0017095F" w:rsidRPr="0088689E">
              <w:t xml:space="preserve"> студентов</w:t>
            </w:r>
            <w:r w:rsidR="00456AED" w:rsidRPr="0088689E">
              <w:t xml:space="preserve"> в 2017 году.</w:t>
            </w:r>
          </w:p>
          <w:p w:rsidR="0017095F" w:rsidRPr="0088689E" w:rsidRDefault="0017095F">
            <w:pPr>
              <w:spacing w:after="0"/>
              <w:ind w:left="0" w:right="0" w:firstLine="0"/>
              <w:jc w:val="left"/>
            </w:pPr>
            <w:r w:rsidRPr="0088689E">
              <w:t xml:space="preserve"> 2. Международная студенческая олимпиада по маркетингу (Санкт-Петербург, Санкт- Петербургский государственный экономический университет). </w:t>
            </w:r>
            <w:r w:rsidR="005B5970">
              <w:t>4</w:t>
            </w:r>
            <w:r w:rsidRPr="0088689E">
              <w:t xml:space="preserve"> студента. В 2017 году заняли 3 место в секции Маркетинг.</w:t>
            </w:r>
          </w:p>
          <w:p w:rsidR="0017095F" w:rsidRPr="0088689E" w:rsidRDefault="0017095F">
            <w:pPr>
              <w:spacing w:after="0"/>
              <w:ind w:left="0" w:right="0" w:firstLine="0"/>
              <w:jc w:val="left"/>
            </w:pPr>
            <w:r w:rsidRPr="0088689E">
              <w:lastRenderedPageBreak/>
              <w:t>3. Международный конкурс прикладных проектов «Маркетинговый вызов Университета Тренто» совместно с итальянским вузом –</w:t>
            </w:r>
            <w:r w:rsidR="00456AED" w:rsidRPr="0088689E">
              <w:t xml:space="preserve"> </w:t>
            </w:r>
            <w:r w:rsidRPr="0088689E">
              <w:t>партнером на английском языке:</w:t>
            </w:r>
          </w:p>
          <w:p w:rsidR="00456AED" w:rsidRPr="0088689E" w:rsidRDefault="00456AED">
            <w:pPr>
              <w:spacing w:after="0"/>
              <w:ind w:left="0" w:right="0" w:firstLine="0"/>
              <w:jc w:val="left"/>
            </w:pPr>
            <w:r w:rsidRPr="0088689E">
              <w:t xml:space="preserve">В 2017 году приняли участие </w:t>
            </w:r>
            <w:r w:rsidR="0088689E">
              <w:t>41 человек.</w:t>
            </w:r>
          </w:p>
          <w:p w:rsidR="0017095F" w:rsidRPr="0088689E" w:rsidRDefault="0017095F">
            <w:pPr>
              <w:spacing w:after="0"/>
              <w:ind w:left="0" w:right="0" w:firstLine="0"/>
              <w:jc w:val="left"/>
            </w:pPr>
            <w:r w:rsidRPr="0088689E">
              <w:t>4. Олимпиады и конкурсы МСЭФ</w:t>
            </w:r>
            <w:r w:rsidR="00456AED" w:rsidRPr="0088689E">
              <w:t xml:space="preserve"> </w:t>
            </w:r>
            <w:r w:rsidRPr="0088689E">
              <w:t>- Международного союза экономистов и финансистов</w:t>
            </w:r>
            <w:r w:rsidR="0088689E">
              <w:t>, 89 студентов</w:t>
            </w:r>
            <w:r w:rsidR="005B5970">
              <w:t xml:space="preserve"> в 2017 г</w:t>
            </w:r>
            <w:r w:rsidR="0088689E">
              <w:t>.</w:t>
            </w:r>
          </w:p>
          <w:p w:rsidR="0017095F" w:rsidRPr="0088689E" w:rsidRDefault="0017095F" w:rsidP="00B75E8E">
            <w:pPr>
              <w:spacing w:after="0"/>
              <w:ind w:left="0" w:right="0" w:firstLine="0"/>
              <w:jc w:val="left"/>
            </w:pPr>
            <w:r w:rsidRPr="0088689E">
              <w:t>5. Всероссийский конкурс дипломных работ в области маркетинг</w:t>
            </w:r>
            <w:r w:rsidR="0088689E">
              <w:t>а</w:t>
            </w:r>
            <w:r w:rsidR="005B5970">
              <w:t xml:space="preserve"> (РЭУ им. Плеханова, Москва)</w:t>
            </w:r>
            <w:r w:rsidR="0088689E">
              <w:t>, 15 студентов</w:t>
            </w:r>
            <w:r w:rsidR="005B5970">
              <w:t xml:space="preserve"> за 2017 год.</w:t>
            </w:r>
          </w:p>
        </w:tc>
      </w:tr>
      <w:tr w:rsidR="00441E3A" w:rsidTr="00C02161">
        <w:trPr>
          <w:trHeight w:val="398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55" w:firstLine="0"/>
              <w:jc w:val="center"/>
            </w:pPr>
            <w:r>
              <w:lastRenderedPageBreak/>
              <w:t xml:space="preserve">3.3. 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Общественно-имиджевая работа кафедры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0"/>
              <w:ind w:left="0" w:right="0" w:firstLine="0"/>
              <w:jc w:val="left"/>
            </w:pPr>
          </w:p>
        </w:tc>
      </w:tr>
      <w:tr w:rsidR="00441E3A" w:rsidTr="00C02161">
        <w:trPr>
          <w:trHeight w:val="401"/>
        </w:trPr>
        <w:tc>
          <w:tcPr>
            <w:tcW w:w="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441E3A">
            <w:pPr>
              <w:spacing w:after="160"/>
              <w:ind w:left="0" w:right="0" w:firstLine="0"/>
              <w:jc w:val="left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3.3.1.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Выпуск проспекта кафедры для абитуриентов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C2" w:rsidRDefault="001301C2" w:rsidP="001301C2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Буклеты для абитуриентов прилагаются</w:t>
            </w:r>
          </w:p>
          <w:p w:rsidR="001301C2" w:rsidRDefault="001301C2" w:rsidP="001301C2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 Маркетинг,</w:t>
            </w:r>
          </w:p>
          <w:p w:rsidR="001301C2" w:rsidRDefault="001301C2" w:rsidP="001301C2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 Рекламный менеджмент</w:t>
            </w:r>
          </w:p>
          <w:p w:rsidR="00441E3A" w:rsidRPr="001301C2" w:rsidRDefault="001301C2" w:rsidP="001301C2">
            <w:pPr>
              <w:spacing w:after="0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 Маркетинг и брендинг (магистратура)</w:t>
            </w:r>
            <w:r w:rsidR="00F10EAB" w:rsidRPr="001301C2">
              <w:rPr>
                <w:szCs w:val="24"/>
              </w:rPr>
              <w:t xml:space="preserve"> </w:t>
            </w:r>
          </w:p>
        </w:tc>
      </w:tr>
      <w:tr w:rsidR="004A2FE9" w:rsidTr="00187D56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E9" w:rsidRDefault="004A2FE9">
            <w:pPr>
              <w:spacing w:after="0"/>
              <w:ind w:left="0" w:right="36" w:firstLine="0"/>
              <w:jc w:val="center"/>
            </w:pPr>
            <w:r>
              <w:t xml:space="preserve">3.4. </w:t>
            </w:r>
          </w:p>
        </w:tc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E9" w:rsidRPr="004A2FE9" w:rsidRDefault="004A2FE9">
            <w:pPr>
              <w:spacing w:after="0"/>
              <w:ind w:left="2" w:right="0" w:firstLine="0"/>
              <w:jc w:val="left"/>
              <w:rPr>
                <w:b/>
                <w:color w:val="auto"/>
              </w:rPr>
            </w:pPr>
            <w:r w:rsidRPr="004A2FE9">
              <w:rPr>
                <w:b/>
                <w:color w:val="auto"/>
              </w:rPr>
              <w:t xml:space="preserve">Участие студентов и сотрудников кафедры в социально-экономической и культурной жизни образовательной организации и региона </w:t>
            </w:r>
          </w:p>
          <w:p w:rsidR="004A2FE9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0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2F9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гор. Екатеринбурга выразила благодарность за помощь в разработке проекта по продвижению программы «Екатеринбургское качество»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(прилагается)</w:t>
            </w:r>
          </w:p>
          <w:p w:rsidR="004A2FE9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принимала участие в разработке стратегического плана развития Екатеринбурга (благодарственное письмо Главы администрации г. Екатеринбурга прилагается).</w:t>
            </w:r>
          </w:p>
          <w:p w:rsidR="004A2FE9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99 г. Екатеринбурга поблагодарила за помощь в организации фестиваля иностранной песни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3C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(прилагается).</w:t>
            </w:r>
          </w:p>
          <w:p w:rsidR="004A2FE9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70">
              <w:rPr>
                <w:rFonts w:ascii="Times New Roman" w:hAnsi="Times New Roman" w:cs="Times New Roman"/>
                <w:sz w:val="24"/>
                <w:szCs w:val="24"/>
              </w:rPr>
              <w:t>Благодарность института социального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активное сотрудничество со студенческой молодежью в рамках Фестиваля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5B597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5B59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5B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(прилагается).</w:t>
            </w:r>
          </w:p>
          <w:p w:rsidR="004A2FE9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поддержки молодежного предпринимательства «АГАТ» выразил благодарность за проведение семинара «Инструменты малобюджетного маркетинга» для начинающих предпринимателей.</w:t>
            </w:r>
          </w:p>
          <w:p w:rsidR="004A2FE9" w:rsidRPr="005B5970" w:rsidRDefault="004A2FE9" w:rsidP="008C0B5A">
            <w:pPr>
              <w:rPr>
                <w:b/>
                <w:szCs w:val="24"/>
              </w:rPr>
            </w:pPr>
            <w:r w:rsidRPr="005B5970">
              <w:rPr>
                <w:b/>
                <w:szCs w:val="24"/>
              </w:rPr>
              <w:t>2016</w:t>
            </w:r>
          </w:p>
          <w:p w:rsidR="004A2FE9" w:rsidRPr="001301C2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C2">
              <w:rPr>
                <w:rFonts w:ascii="Times New Roman" w:hAnsi="Times New Roman" w:cs="Times New Roman"/>
                <w:sz w:val="24"/>
                <w:szCs w:val="24"/>
              </w:rPr>
              <w:t>Проведение Всемирного дня достоинства в школах Екатеринбурга</w:t>
            </w:r>
          </w:p>
          <w:p w:rsidR="004A2FE9" w:rsidRDefault="004A2FE9" w:rsidP="008C0B5A">
            <w:pPr>
              <w:pStyle w:val="a7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1301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встречи школьников гимназии 99 с</w:t>
            </w:r>
            <w:r w:rsidRPr="001301C2">
              <w:rPr>
                <w:rFonts w:ascii="Times New Roman" w:hAnsi="Times New Roman" w:cs="Times New Roman"/>
                <w:sz w:val="24"/>
                <w:szCs w:val="24"/>
              </w:rPr>
              <w:t xml:space="preserve"> финалистом шоу «Голос. Дети» (3 сезон) Таисией Подгорной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4A2FE9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34">
              <w:rPr>
                <w:rFonts w:ascii="Times New Roman" w:hAnsi="Times New Roman" w:cs="Times New Roman"/>
                <w:sz w:val="24"/>
                <w:szCs w:val="24"/>
              </w:rPr>
              <w:t>Благодарность администрации Орджоникидзевского района гор. Екатеринбурга за участие в проведении новогодних мероприятий на бульваре Культры в 2016 г. (прилагается).</w:t>
            </w:r>
          </w:p>
          <w:p w:rsidR="004A2FE9" w:rsidRPr="00B10034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Министерства агропромышленного комплекса и продовольствия Свердловской области за организацию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3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 барбекю в 2016 г. (прилагается).</w:t>
            </w:r>
          </w:p>
          <w:p w:rsidR="004A2FE9" w:rsidRPr="005B5970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2D">
              <w:rPr>
                <w:color w:val="FF0000"/>
                <w:sz w:val="24"/>
                <w:szCs w:val="24"/>
              </w:rPr>
              <w:t xml:space="preserve"> </w:t>
            </w:r>
            <w:r w:rsidRPr="005B597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4A2FE9" w:rsidRPr="001301C2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</w:t>
            </w:r>
            <w:r w:rsidRPr="0013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фестиваля социально-значимых, творческих проектов «Профессионалы Урала»</w:t>
            </w:r>
          </w:p>
          <w:p w:rsidR="004A2FE9" w:rsidRPr="001301C2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</w:t>
            </w:r>
            <w:r w:rsidRPr="0013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областного сетевого проекта «Уральская академия лидерства»</w:t>
            </w:r>
          </w:p>
          <w:p w:rsidR="004A2FE9" w:rsidRPr="001301C2" w:rsidRDefault="004A2FE9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15 Слета лучших академических групп вузов Свердловской области</w:t>
            </w:r>
          </w:p>
          <w:p w:rsidR="004A2FE9" w:rsidRDefault="004A2FE9" w:rsidP="008C0B5A">
            <w:pPr>
              <w:pStyle w:val="a7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13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 с работающей молодежью Красноуральска</w:t>
            </w:r>
            <w:r>
              <w:rPr>
                <w:sz w:val="24"/>
                <w:szCs w:val="24"/>
              </w:rPr>
              <w:t>.</w:t>
            </w:r>
          </w:p>
          <w:p w:rsidR="004A2FE9" w:rsidRDefault="004A2FE9" w:rsidP="005B597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и преподавателей в качестве экспертов </w:t>
            </w:r>
            <w:r w:rsidRPr="008C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0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0B5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студенческого конкурса «Творческие мастерские: инновационные проекты для современных инженерных технологий» (в рамках Комплексной программы «Уральская инженерная школа») Благодарность Министра общего и профессионального образования Свердловской области Ю.И. Бикт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0B5A">
              <w:rPr>
                <w:rFonts w:ascii="Times New Roman" w:hAnsi="Times New Roman" w:cs="Times New Roman"/>
                <w:sz w:val="24"/>
                <w:szCs w:val="24"/>
              </w:rPr>
              <w:t>ганова прилагается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FE9" w:rsidRDefault="004A2FE9" w:rsidP="005B597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участие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экспертов индустрии красоты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B1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Beauty</w:t>
            </w:r>
            <w:r w:rsidRPr="00B1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Pr="00B10034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(прилагается).</w:t>
            </w:r>
          </w:p>
          <w:p w:rsidR="004A2FE9" w:rsidRPr="00B7778E" w:rsidRDefault="004A2FE9" w:rsidP="005B597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Фонда «АГАТ» за проведение обучающего семинара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 для начинающих» (прилагается).</w:t>
            </w:r>
          </w:p>
        </w:tc>
      </w:tr>
      <w:tr w:rsidR="000C2F96" w:rsidTr="00C02161">
        <w:trPr>
          <w:trHeight w:val="6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6" w:rsidRDefault="000C2F96">
            <w:pPr>
              <w:spacing w:after="0"/>
              <w:ind w:left="0" w:right="36" w:firstLine="0"/>
              <w:jc w:val="center"/>
            </w:pPr>
            <w:r>
              <w:t>3.5</w:t>
            </w:r>
          </w:p>
        </w:tc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F96" w:rsidRPr="000C2F96" w:rsidRDefault="000C2F96">
            <w:pPr>
              <w:spacing w:after="0"/>
              <w:ind w:left="2" w:right="0" w:firstLine="0"/>
              <w:jc w:val="left"/>
              <w:rPr>
                <w:b/>
              </w:rPr>
            </w:pPr>
            <w:r w:rsidRPr="000C2F96">
              <w:rPr>
                <w:b/>
              </w:rPr>
              <w:t>Участие кафедры в общественно-образовательных проектах на территории</w:t>
            </w:r>
          </w:p>
          <w:p w:rsidR="003C4604" w:rsidRDefault="003C4604" w:rsidP="003C460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Преподаватели кафедры участвовали в проведении национального чемпионата профессионального мастерства по стандартам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WorldSkills</w:t>
            </w:r>
            <w:r w:rsidRPr="008C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Уральском федеральном округе в 2015 г. Благодарность Президента Союза «Вордскиллс Россия» П.П. Черных прилагается. </w:t>
            </w:r>
          </w:p>
          <w:p w:rsidR="003C4604" w:rsidRDefault="003C4604" w:rsidP="003C4604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Кафедра содействовала проведению Регионального чемпионата «Молодые профессионалы» </w:t>
            </w:r>
            <w:r w:rsidRPr="000C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WorldSkills</w:t>
            </w:r>
            <w:r w:rsidRPr="000C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Свердловской области в 2016 г. по компетенции Предпринимательство (благодарственное письмо Министра общего и профессионального образования Свердловской области Ю.И. Бикутганова прилагается.</w:t>
            </w:r>
          </w:p>
          <w:p w:rsidR="003C4604" w:rsidRPr="000C2F96" w:rsidRDefault="003C4604" w:rsidP="003C4604">
            <w:pPr>
              <w:pStyle w:val="a7"/>
              <w:spacing w:line="240" w:lineRule="auto"/>
              <w:ind w:left="0"/>
              <w:jc w:val="both"/>
              <w:rPr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Преподаватели кафедры внесли активный вклад в организацию акции «Молодежь за честную конкуренцию» в 2015 г. (благодарность Руководителя Управления Федеральной антимонопольной службы по Свердловской области прилагается)</w:t>
            </w:r>
          </w:p>
          <w:p w:rsidR="000C2F96" w:rsidRPr="001301C2" w:rsidRDefault="000C2F96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01C2">
              <w:rPr>
                <w:rFonts w:ascii="Times New Roman" w:hAnsi="Times New Roman" w:cs="Times New Roman"/>
                <w:sz w:val="24"/>
                <w:szCs w:val="24"/>
              </w:rPr>
              <w:t>Формирование молодежной секции Института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УрГЭУ.</w:t>
            </w:r>
          </w:p>
          <w:p w:rsidR="000C2F96" w:rsidRPr="001301C2" w:rsidRDefault="000C2F96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1301C2">
              <w:rPr>
                <w:rFonts w:ascii="Times New Roman" w:hAnsi="Times New Roman" w:cs="Times New Roman"/>
                <w:sz w:val="24"/>
                <w:szCs w:val="24"/>
              </w:rPr>
              <w:t>частие в качестве эксперта на всероссийском конкурсе английского языка в УрГПУ</w:t>
            </w:r>
          </w:p>
          <w:p w:rsidR="000C2F96" w:rsidRDefault="000C2F96" w:rsidP="008C0B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01C2">
              <w:rPr>
                <w:rFonts w:ascii="Times New Roman" w:hAnsi="Times New Roman" w:cs="Times New Roman"/>
                <w:sz w:val="24"/>
                <w:szCs w:val="24"/>
              </w:rPr>
              <w:t>Выступление на форуме международной организации AIESEC на тему «Как молодежь может менять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Екатеринбург</w:t>
            </w:r>
          </w:p>
          <w:p w:rsidR="000C2F96" w:rsidRDefault="000C2F96" w:rsidP="008C0B5A">
            <w:pPr>
              <w:pStyle w:val="a7"/>
              <w:spacing w:line="240" w:lineRule="auto"/>
              <w:ind w:left="0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01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качестве эксперта на </w:t>
            </w:r>
            <w:r w:rsidRPr="0013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олимпиаде по истории российского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Свердловской области.</w:t>
            </w:r>
          </w:p>
          <w:p w:rsidR="000C2F96" w:rsidRPr="00C677CE" w:rsidRDefault="00CD7288" w:rsidP="004A2FE9">
            <w:pPr>
              <w:pStyle w:val="a7"/>
              <w:spacing w:line="240" w:lineRule="auto"/>
              <w:ind w:left="0"/>
              <w:jc w:val="both"/>
              <w:rPr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2F96" w:rsidRPr="0013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качестве эксперта в конкурсе научно-исследовательских проектов «</w:t>
            </w:r>
            <w:r w:rsidR="000C2F96" w:rsidRPr="0013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Persona</w:t>
            </w:r>
            <w:r w:rsidR="000C2F96" w:rsidRPr="0013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(организатор – Дворец молодежи)</w:t>
            </w:r>
          </w:p>
        </w:tc>
      </w:tr>
      <w:tr w:rsidR="00441E3A" w:rsidTr="004A2FE9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 w:rsidP="00C677CE">
            <w:pPr>
              <w:spacing w:after="0"/>
              <w:ind w:left="0" w:right="36" w:firstLine="0"/>
              <w:jc w:val="center"/>
            </w:pPr>
            <w:r>
              <w:lastRenderedPageBreak/>
              <w:t>3.</w:t>
            </w:r>
            <w:r w:rsidR="00C677CE">
              <w:t>6</w:t>
            </w:r>
            <w:r>
              <w:t xml:space="preserve">. 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A" w:rsidRDefault="00F10EAB">
            <w:pPr>
              <w:spacing w:after="0"/>
              <w:ind w:left="2" w:right="0" w:firstLine="0"/>
              <w:jc w:val="left"/>
            </w:pPr>
            <w:r>
              <w:t xml:space="preserve">Информационное оформление кафедры и возможности получения студентами информации по образовательной и научной деятельности кафедры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5F" w:rsidRDefault="001301C2">
            <w:pPr>
              <w:spacing w:after="0"/>
              <w:ind w:left="0" w:right="0" w:firstLine="0"/>
              <w:jc w:val="left"/>
            </w:pPr>
            <w:r>
              <w:t xml:space="preserve">Сайт кафедры маркетинга и международного менеджмента </w:t>
            </w:r>
          </w:p>
          <w:p w:rsidR="001301C2" w:rsidRPr="00EE715F" w:rsidRDefault="001301C2">
            <w:pPr>
              <w:spacing w:after="0"/>
              <w:ind w:left="0" w:right="0" w:firstLine="0"/>
              <w:jc w:val="left"/>
            </w:pPr>
            <w:r>
              <w:rPr>
                <w:lang w:val="en-US"/>
              </w:rPr>
              <w:t>meu</w:t>
            </w:r>
            <w:r w:rsidRPr="001301C2">
              <w:t>.</w:t>
            </w:r>
            <w:r>
              <w:rPr>
                <w:lang w:val="en-US"/>
              </w:rPr>
              <w:t>usue</w:t>
            </w:r>
            <w:r w:rsidRPr="001301C2">
              <w:t>.</w:t>
            </w:r>
            <w:r>
              <w:rPr>
                <w:lang w:val="en-US"/>
              </w:rPr>
              <w:t>ru</w:t>
            </w:r>
            <w:r w:rsidRPr="001301C2">
              <w:t>.</w:t>
            </w:r>
          </w:p>
          <w:p w:rsidR="00441E3A" w:rsidRDefault="00F10EAB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A2FE9" w:rsidRDefault="004A2FE9" w:rsidP="004A2FE9">
      <w:pPr>
        <w:spacing w:after="216" w:line="240" w:lineRule="auto"/>
        <w:ind w:right="0"/>
        <w:jc w:val="left"/>
        <w:rPr>
          <w:i/>
          <w:szCs w:val="24"/>
        </w:rPr>
      </w:pPr>
    </w:p>
    <w:p w:rsidR="00311210" w:rsidRPr="00311210" w:rsidRDefault="00311210" w:rsidP="004A2FE9">
      <w:pPr>
        <w:spacing w:after="216" w:line="240" w:lineRule="auto"/>
        <w:ind w:right="0" w:firstLine="698"/>
        <w:rPr>
          <w:szCs w:val="24"/>
        </w:rPr>
      </w:pPr>
      <w:r w:rsidRPr="00311210">
        <w:rPr>
          <w:rFonts w:eastAsia="Calibri"/>
          <w:szCs w:val="24"/>
        </w:rPr>
        <w:t xml:space="preserve">Стратегическую бизнес симуляцию </w:t>
      </w:r>
      <w:r w:rsidRPr="00311210">
        <w:rPr>
          <w:rFonts w:eastAsia="Calibri"/>
          <w:szCs w:val="24"/>
          <w:lang w:val="en-US"/>
        </w:rPr>
        <w:t>MarkStrat</w:t>
      </w:r>
      <w:r w:rsidRPr="00311210">
        <w:rPr>
          <w:rFonts w:eastAsia="Calibri"/>
          <w:szCs w:val="24"/>
        </w:rPr>
        <w:t xml:space="preserve">, разработанную профессорами ведущей европейской бизнес школы </w:t>
      </w:r>
      <w:r w:rsidRPr="00311210">
        <w:rPr>
          <w:rFonts w:eastAsia="Calibri"/>
          <w:szCs w:val="24"/>
          <w:lang w:val="en-US"/>
        </w:rPr>
        <w:t>INSEAD</w:t>
      </w:r>
      <w:r w:rsidRPr="00311210">
        <w:rPr>
          <w:rFonts w:eastAsia="Calibri"/>
          <w:szCs w:val="24"/>
        </w:rPr>
        <w:t xml:space="preserve"> в сотрудничестве с консалтинговой компанией </w:t>
      </w:r>
      <w:r w:rsidRPr="00311210">
        <w:rPr>
          <w:rFonts w:eastAsia="Calibri"/>
          <w:szCs w:val="24"/>
          <w:lang w:val="en-US"/>
        </w:rPr>
        <w:t>StratX</w:t>
      </w:r>
      <w:r w:rsidRPr="00311210">
        <w:rPr>
          <w:rFonts w:eastAsia="Calibri"/>
          <w:szCs w:val="24"/>
        </w:rPr>
        <w:t xml:space="preserve"> (Франция), относят к инновационной образовательной технологии</w:t>
      </w:r>
      <w:r w:rsidRPr="00311210">
        <w:rPr>
          <w:rStyle w:val="ac"/>
          <w:rFonts w:eastAsia="Calibri"/>
          <w:szCs w:val="24"/>
        </w:rPr>
        <w:footnoteReference w:id="1"/>
      </w:r>
      <w:r w:rsidRPr="00311210">
        <w:rPr>
          <w:rFonts w:eastAsia="Calibri"/>
          <w:szCs w:val="24"/>
        </w:rPr>
        <w:t>. Бизнес-симуляция основана на современной концепции «обучения практикой» (</w:t>
      </w:r>
      <w:r w:rsidRPr="00311210">
        <w:rPr>
          <w:rFonts w:eastAsia="Calibri"/>
          <w:szCs w:val="24"/>
          <w:lang w:val="en-US"/>
        </w:rPr>
        <w:t>learning</w:t>
      </w:r>
      <w:r w:rsidRPr="00311210">
        <w:rPr>
          <w:rFonts w:eastAsia="Calibri"/>
          <w:szCs w:val="24"/>
        </w:rPr>
        <w:t xml:space="preserve"> </w:t>
      </w:r>
      <w:r w:rsidRPr="00311210">
        <w:rPr>
          <w:rFonts w:eastAsia="Calibri"/>
          <w:szCs w:val="24"/>
          <w:lang w:val="en-US"/>
        </w:rPr>
        <w:t>by</w:t>
      </w:r>
      <w:r w:rsidRPr="00311210">
        <w:rPr>
          <w:rFonts w:eastAsia="Calibri"/>
          <w:szCs w:val="24"/>
        </w:rPr>
        <w:t xml:space="preserve"> </w:t>
      </w:r>
      <w:r w:rsidRPr="00311210">
        <w:rPr>
          <w:rFonts w:eastAsia="Calibri"/>
          <w:szCs w:val="24"/>
          <w:lang w:val="en-US"/>
        </w:rPr>
        <w:t>doing</w:t>
      </w:r>
      <w:r w:rsidRPr="00311210">
        <w:rPr>
          <w:rFonts w:eastAsia="Calibri"/>
          <w:szCs w:val="24"/>
        </w:rPr>
        <w:t xml:space="preserve">). Математическая модель и программное обеспечение бизнес-симуляции базируются на современных теориях рыночной экономики, конкурентного анализа, менеджмента, маркетинга и поведения потребителей. </w:t>
      </w:r>
      <w:r w:rsidRPr="00311210">
        <w:rPr>
          <w:szCs w:val="24"/>
        </w:rPr>
        <w:t xml:space="preserve">До начала симуляции студенты получают учебное пособие, подробно описывающее технические особенности работы в компьютерной программе. Цель каждой команды - увеличить доли рынка своих брендов и прибыль фирмы. В каждом раунде игры студенты принимают решения по каждому продукту: об объёмах производства с учётом остатков на складах; о ценах с учётом наценки посредников; о расходах на рекламу; о местах продажи товаров и величине торгового персонала в каждом канале сбыта; о требуемых маркетинговых исследованиях и НИОКР. </w:t>
      </w:r>
    </w:p>
    <w:p w:rsidR="00311210" w:rsidRPr="00311210" w:rsidRDefault="00311210" w:rsidP="003112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311210">
        <w:rPr>
          <w:szCs w:val="24"/>
        </w:rPr>
        <w:t xml:space="preserve">Ценность образовательной технологии заключается в возможности применить теоретические знания для разработки и реализации долгосрочной маркетинговой стратегии компании, принятия оперативных маркетинговых решений в виртуальной среде. </w:t>
      </w:r>
      <w:r w:rsidRPr="00311210">
        <w:rPr>
          <w:rFonts w:eastAsia="PetersburgC"/>
          <w:szCs w:val="24"/>
        </w:rPr>
        <w:t xml:space="preserve">25 из 30 ведущих бизнес-школ мира используют Markstrat на своих программах уже несколько десятилетий. Компьютерная программа обновляется ежегодно. Markstrat – это лидер бизнес-симуляций по оценкам </w:t>
      </w:r>
      <w:r w:rsidRPr="00311210">
        <w:rPr>
          <w:rFonts w:eastAsia="PetersburgC"/>
          <w:bCs/>
          <w:szCs w:val="24"/>
        </w:rPr>
        <w:t>Financial Times</w:t>
      </w:r>
      <w:r w:rsidRPr="00311210">
        <w:rPr>
          <w:szCs w:val="24"/>
        </w:rPr>
        <w:t xml:space="preserve">. Преподаватели Стокгольмской школы экономики в России определили бизнес симуляцию как самую эффективную технологию обучения менеджеров и показали, что </w:t>
      </w:r>
      <w:r w:rsidRPr="00311210">
        <w:rPr>
          <w:rFonts w:eastAsia="PetersburgC"/>
          <w:szCs w:val="24"/>
        </w:rPr>
        <w:t>Markstrat</w:t>
      </w:r>
      <w:r w:rsidRPr="00311210">
        <w:rPr>
          <w:szCs w:val="24"/>
        </w:rPr>
        <w:t xml:space="preserve"> обеспечивает обучающее воздействие и уровень вовлеченности выше, чем чтение, лекции, семинары, групповая работа, разбор кейсов. При этом данная технология является безрисковой в отличие от метода проб и ошибок. </w:t>
      </w:r>
    </w:p>
    <w:p w:rsidR="00311210" w:rsidRPr="00311210" w:rsidRDefault="00311210" w:rsidP="003112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311210">
        <w:rPr>
          <w:szCs w:val="24"/>
        </w:rPr>
        <w:lastRenderedPageBreak/>
        <w:t xml:space="preserve">Проведено очное сплошное анкетирование студентов, обучающихся по магистерской программе «Маркетинг и брендинг» в Уральском государственном экономическом университете. Всего было опрошено 24 студента, которые участвовали в бизнес-симуляции </w:t>
      </w:r>
      <w:r w:rsidRPr="00311210">
        <w:rPr>
          <w:rFonts w:eastAsia="Calibri"/>
          <w:szCs w:val="24"/>
          <w:lang w:val="en-US"/>
        </w:rPr>
        <w:t>MarkStra</w:t>
      </w:r>
      <w:r w:rsidRPr="00311210">
        <w:rPr>
          <w:szCs w:val="24"/>
          <w:lang w:val="en-US"/>
        </w:rPr>
        <w:t>t</w:t>
      </w:r>
      <w:r w:rsidRPr="00311210">
        <w:rPr>
          <w:szCs w:val="24"/>
        </w:rPr>
        <w:t xml:space="preserve"> в осеннем семестре 2016-2017 учебного года. По результатам анкетирования студентов магистратуры были сделаны выводы о роли бизнес-симуляции в освоении базовых практических навыков специалиста по маркетингу.</w:t>
      </w:r>
    </w:p>
    <w:p w:rsidR="00311210" w:rsidRPr="00311210" w:rsidRDefault="00311210" w:rsidP="00311210">
      <w:pPr>
        <w:spacing w:after="0" w:line="240" w:lineRule="auto"/>
        <w:ind w:firstLine="709"/>
        <w:rPr>
          <w:szCs w:val="24"/>
        </w:rPr>
      </w:pPr>
      <w:r w:rsidRPr="00311210">
        <w:rPr>
          <w:szCs w:val="24"/>
        </w:rPr>
        <w:t xml:space="preserve">Средневзвешенная оценка полезности бизнес симуляции </w:t>
      </w:r>
      <w:r w:rsidRPr="00311210">
        <w:rPr>
          <w:rFonts w:eastAsia="Calibri"/>
          <w:szCs w:val="24"/>
          <w:lang w:val="en-US"/>
        </w:rPr>
        <w:t>MarkStra</w:t>
      </w:r>
      <w:r w:rsidRPr="00311210">
        <w:rPr>
          <w:szCs w:val="24"/>
          <w:lang w:val="en-US"/>
        </w:rPr>
        <w:t>t</w:t>
      </w:r>
      <w:r w:rsidRPr="00311210">
        <w:rPr>
          <w:szCs w:val="24"/>
        </w:rPr>
        <w:t xml:space="preserve"> для студентов составила 8,6 балла. Студенты оценили полезность участия в компьютерной игре </w:t>
      </w:r>
      <w:r w:rsidRPr="00311210">
        <w:rPr>
          <w:szCs w:val="24"/>
          <w:lang w:val="en-US"/>
        </w:rPr>
        <w:t>MarkStrat</w:t>
      </w:r>
      <w:r w:rsidRPr="00311210">
        <w:rPr>
          <w:szCs w:val="24"/>
        </w:rPr>
        <w:t xml:space="preserve"> по 10-балльной шкале следующим образом: 10 баллов присвоили 8 участников игры, 9 баллов – 5 студентов, 8 баллов – 7 студентов (рисунок</w:t>
      </w:r>
      <w:r w:rsidR="00CD7288">
        <w:rPr>
          <w:szCs w:val="24"/>
        </w:rPr>
        <w:t xml:space="preserve"> 2</w:t>
      </w:r>
      <w:r w:rsidRPr="00311210">
        <w:rPr>
          <w:szCs w:val="24"/>
        </w:rPr>
        <w:t xml:space="preserve">). 3 студента поставили 7 баллов и 1 студент – 5 баллов. </w:t>
      </w:r>
    </w:p>
    <w:p w:rsidR="00311210" w:rsidRPr="00311210" w:rsidRDefault="00311210" w:rsidP="00311210">
      <w:pPr>
        <w:spacing w:line="240" w:lineRule="auto"/>
        <w:ind w:firstLine="709"/>
        <w:jc w:val="center"/>
        <w:rPr>
          <w:szCs w:val="24"/>
        </w:rPr>
      </w:pPr>
      <w:r w:rsidRPr="00311210">
        <w:rPr>
          <w:noProof/>
          <w:szCs w:val="24"/>
        </w:rPr>
        <w:drawing>
          <wp:inline distT="0" distB="0" distL="0" distR="0">
            <wp:extent cx="5657850" cy="17907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210" w:rsidRPr="00311210" w:rsidRDefault="00311210" w:rsidP="003112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311210">
        <w:rPr>
          <w:szCs w:val="24"/>
        </w:rPr>
        <w:t xml:space="preserve">Рисунок </w:t>
      </w:r>
      <w:r w:rsidR="00CD7288">
        <w:rPr>
          <w:szCs w:val="24"/>
        </w:rPr>
        <w:t xml:space="preserve">2 </w:t>
      </w:r>
      <w:r w:rsidRPr="00311210">
        <w:rPr>
          <w:szCs w:val="24"/>
        </w:rPr>
        <w:t xml:space="preserve">- Распределение студентов в зависимости от оценок полезности бизнес-симуляции </w:t>
      </w:r>
      <w:r w:rsidRPr="00311210">
        <w:rPr>
          <w:szCs w:val="24"/>
          <w:lang w:val="en-US"/>
        </w:rPr>
        <w:t>MarkStrat</w:t>
      </w:r>
      <w:r w:rsidRPr="00311210">
        <w:rPr>
          <w:szCs w:val="24"/>
        </w:rPr>
        <w:t xml:space="preserve"> по 10-балльной шкале, % студентов</w:t>
      </w:r>
    </w:p>
    <w:p w:rsidR="00311210" w:rsidRPr="00311210" w:rsidRDefault="00311210" w:rsidP="003112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311210">
        <w:rPr>
          <w:szCs w:val="24"/>
        </w:rPr>
        <w:t xml:space="preserve">В процессе компьютерной игры студенты приобрели ряд навыков и умений. В первую очередь респонденты отметили, что игра научила их принимать управленческие решения в сжатые сроки. Во-вторых, в процессе бизнес-симуляции </w:t>
      </w:r>
      <w:r w:rsidRPr="00311210">
        <w:rPr>
          <w:szCs w:val="24"/>
          <w:lang w:val="en-US"/>
        </w:rPr>
        <w:t>MarkStrat</w:t>
      </w:r>
      <w:r w:rsidRPr="00311210">
        <w:rPr>
          <w:szCs w:val="24"/>
        </w:rPr>
        <w:t xml:space="preserve"> они синтезировали знания о стратегическом маркетинге, развили стратегическое мышление (таблица). Из практических навыков на первое место участники игры поставили оценку рекламного бюджета, определение потребностей в маркетинговых исследованиях для компании.</w:t>
      </w:r>
    </w:p>
    <w:p w:rsidR="00311210" w:rsidRPr="00311210" w:rsidRDefault="00311210" w:rsidP="00311210">
      <w:pPr>
        <w:spacing w:line="240" w:lineRule="auto"/>
        <w:ind w:firstLine="709"/>
        <w:rPr>
          <w:szCs w:val="24"/>
        </w:rPr>
      </w:pPr>
      <w:r w:rsidRPr="00311210">
        <w:rPr>
          <w:szCs w:val="24"/>
        </w:rPr>
        <w:t>Студенты из группы лидеров наивысший балл поставили такому навыку как работа с целевыми сегментами, что свидетельствует о высокой обучающей способности бизнес-симуляции. Вторым важным качеством игры является приобретение участниками ценного опыта работы в команде для достижения коллективных целей. Немаловажным итогом игры стало понимание студентами, когда нужно проводить маркетинговые исследования и какого характера. Подавляющее большинство оценок приобретаемых в процессе симуляции умений являются высокими (таблица</w:t>
      </w:r>
      <w:r w:rsidR="00CD7288">
        <w:rPr>
          <w:szCs w:val="24"/>
        </w:rPr>
        <w:t xml:space="preserve"> 2</w:t>
      </w:r>
      <w:r w:rsidRPr="00311210">
        <w:rPr>
          <w:szCs w:val="24"/>
        </w:rPr>
        <w:t xml:space="preserve">). </w:t>
      </w:r>
    </w:p>
    <w:p w:rsidR="00311210" w:rsidRDefault="00311210" w:rsidP="00311210">
      <w:pPr>
        <w:spacing w:line="240" w:lineRule="auto"/>
        <w:rPr>
          <w:szCs w:val="24"/>
          <w:lang w:val="en-US"/>
        </w:rPr>
      </w:pPr>
      <w:r w:rsidRPr="00311210">
        <w:rPr>
          <w:szCs w:val="24"/>
        </w:rPr>
        <w:t xml:space="preserve">Таблица </w:t>
      </w:r>
      <w:r w:rsidR="00CD7288">
        <w:rPr>
          <w:szCs w:val="24"/>
        </w:rPr>
        <w:t xml:space="preserve">2 </w:t>
      </w:r>
      <w:r w:rsidRPr="00311210">
        <w:rPr>
          <w:szCs w:val="24"/>
        </w:rPr>
        <w:t xml:space="preserve">- Значимость знаний, навыков и умений, развиваемых в процессе участия в бизнес-симуляции </w:t>
      </w:r>
      <w:r w:rsidRPr="00311210">
        <w:rPr>
          <w:szCs w:val="24"/>
          <w:lang w:val="en-US"/>
        </w:rPr>
        <w:t>MarkStrat</w:t>
      </w:r>
      <w:r w:rsidRPr="00311210">
        <w:rPr>
          <w:rStyle w:val="ac"/>
          <w:szCs w:val="24"/>
          <w:lang w:val="en-US"/>
        </w:rPr>
        <w:footnoteReference w:id="2"/>
      </w:r>
    </w:p>
    <w:p w:rsidR="00884F05" w:rsidRPr="00311210" w:rsidRDefault="00884F05" w:rsidP="00311210">
      <w:pPr>
        <w:spacing w:line="240" w:lineRule="auto"/>
        <w:rPr>
          <w:szCs w:val="24"/>
        </w:rPr>
      </w:pPr>
      <w:bookmarkStart w:id="0" w:name="_GoBack"/>
      <w:bookmarkEnd w:id="0"/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8"/>
        <w:gridCol w:w="4111"/>
        <w:gridCol w:w="1418"/>
        <w:gridCol w:w="1701"/>
        <w:gridCol w:w="1666"/>
      </w:tblGrid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№ п/п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Знания, навыки, умения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Средний балл,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24 студента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Средний балл лидеров,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8 студентов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Средний балл аутсайдеров,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4 студента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1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Научились принимать управленческие решения в сжатые сроки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8,4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9,5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8,0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(1 место)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2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Игра позволила синтезировать знания о стратегическом маркетинге, развить стратегическое мышление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8,3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9,8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(3 место)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6,8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(2 место)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3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Научились оценивать рекламный бюджет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8,3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9,8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(4 место)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6,5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(4 место)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Игра дает ценный опыт работы в команде для достижения коллективных целей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8,0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9,9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(2 место)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6,0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(5 место)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5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Научились определять потребности в тех или иных маркетинговых исследованиях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8,0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9,8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(5 место)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5,3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6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Интегрировали знания в области финансов, маркетинга и управления персоналом, о взаимодействии разных отделов компании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7,9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9,1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6,8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(3 место)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7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Появилось понимание механизма рыночной конкуренции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7,7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9,1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5,8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8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Появилось понимание клиенториентированного подхода в бизнесе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7,6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9,3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5,3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9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Повысилась мотивация применить полученные знания на практике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7,5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9,3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5,8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10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Осознали значимость стратегии для повышения акционерной стоимости компании и прибыли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7,3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9,1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5,5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11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Научились работать с определенными целевыми сегментами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7,3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10,0</w:t>
            </w:r>
          </w:p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(1 место)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4,0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12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Научились сотрудничать с научно-исследовательскими структурами компании в рамках разработки новых товаров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7,1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9,1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4,5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13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Игра научила управлять компанией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7,0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8,6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5,5</w:t>
            </w:r>
          </w:p>
        </w:tc>
      </w:tr>
      <w:tr w:rsidR="00311210" w:rsidRPr="00311210" w:rsidTr="00311210">
        <w:tc>
          <w:tcPr>
            <w:tcW w:w="558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14</w:t>
            </w:r>
          </w:p>
        </w:tc>
        <w:tc>
          <w:tcPr>
            <w:tcW w:w="4111" w:type="dxa"/>
          </w:tcPr>
          <w:p w:rsidR="00311210" w:rsidRPr="00311210" w:rsidRDefault="00311210" w:rsidP="00311210">
            <w:pPr>
              <w:rPr>
                <w:szCs w:val="24"/>
              </w:rPr>
            </w:pPr>
            <w:r w:rsidRPr="00311210">
              <w:rPr>
                <w:szCs w:val="24"/>
              </w:rPr>
              <w:t>Овладели новыми маркетинговыми инструментами: (вписать какими)</w:t>
            </w:r>
          </w:p>
        </w:tc>
        <w:tc>
          <w:tcPr>
            <w:tcW w:w="1418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6,2</w:t>
            </w:r>
          </w:p>
        </w:tc>
        <w:tc>
          <w:tcPr>
            <w:tcW w:w="1701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9,4</w:t>
            </w:r>
          </w:p>
        </w:tc>
        <w:tc>
          <w:tcPr>
            <w:tcW w:w="1666" w:type="dxa"/>
          </w:tcPr>
          <w:p w:rsidR="00311210" w:rsidRPr="00311210" w:rsidRDefault="00311210" w:rsidP="00311210">
            <w:pPr>
              <w:jc w:val="center"/>
              <w:rPr>
                <w:szCs w:val="24"/>
              </w:rPr>
            </w:pPr>
            <w:r w:rsidRPr="00311210">
              <w:rPr>
                <w:szCs w:val="24"/>
              </w:rPr>
              <w:t>2,8</w:t>
            </w:r>
          </w:p>
        </w:tc>
      </w:tr>
    </w:tbl>
    <w:p w:rsidR="00311210" w:rsidRPr="00311210" w:rsidRDefault="00311210" w:rsidP="0031121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</w:p>
    <w:p w:rsidR="00311210" w:rsidRPr="00311210" w:rsidRDefault="00311210" w:rsidP="00311210">
      <w:p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311210">
        <w:rPr>
          <w:szCs w:val="24"/>
        </w:rPr>
        <w:t xml:space="preserve">Главными результатами обучения </w:t>
      </w:r>
      <w:r w:rsidRPr="00311210">
        <w:rPr>
          <w:rFonts w:eastAsia="PetersburgC"/>
          <w:szCs w:val="24"/>
        </w:rPr>
        <w:t>Markstrat</w:t>
      </w:r>
      <w:r w:rsidRPr="00311210">
        <w:rPr>
          <w:szCs w:val="24"/>
        </w:rPr>
        <w:t xml:space="preserve"> для студентов с аналитическими способностями являются: понимание необходимости ориентироваться на действия конкурентов; осознание приоритета стратегических решений над тактическими; развитие способностей анализировать большие объёмы числовой информации; закрепление таких маркетинговых инструментов как карта восприятия брендов, портфельный анализ, многомерные шкалы; развитие навыков командообразования; интегрирование знаний в области финансов, менеджмента, маркетинга и управления персоналом; понимание зависимости финансовых результатов компании от маркетинговых решений и наращивания рыночной доли. </w:t>
      </w:r>
    </w:p>
    <w:p w:rsidR="00CD7288" w:rsidRDefault="00CD7288" w:rsidP="00CD7288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rStyle w:val="a4"/>
          <w:color w:val="333333"/>
        </w:rPr>
      </w:pPr>
    </w:p>
    <w:p w:rsidR="00311210" w:rsidRPr="00A931C1" w:rsidRDefault="00311210" w:rsidP="00311210">
      <w:pPr>
        <w:pStyle w:val="a3"/>
        <w:shd w:val="clear" w:color="auto" w:fill="FFFFFF"/>
        <w:spacing w:before="0" w:beforeAutospacing="0" w:after="75" w:afterAutospacing="0"/>
        <w:ind w:firstLine="708"/>
        <w:jc w:val="both"/>
        <w:rPr>
          <w:color w:val="333333"/>
        </w:rPr>
      </w:pPr>
      <w:r w:rsidRPr="00A931C1">
        <w:rPr>
          <w:rStyle w:val="a4"/>
          <w:color w:val="333333"/>
        </w:rPr>
        <w:t>Миссия кафедры</w:t>
      </w:r>
    </w:p>
    <w:p w:rsidR="00311210" w:rsidRPr="00A931C1" w:rsidRDefault="00311210" w:rsidP="00311210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A931C1">
        <w:rPr>
          <w:color w:val="333333"/>
        </w:rPr>
        <w:t>Подготовка к осуществлению профессиональной деятельности бакалавров по профилям «Международный менеджмент», «Маркетинг», «Рекламный менеджмент» и магистров по программе «Маркетинг и брендинг», обладающих надлежащими личностными качествами, сформированными общекультурными и профессиональными компетенциями в соответствии с требованиями ФГОС ВО по данным направлениям, а также с учетом специфики и состояния рынка труда Уральского региона и требований работодателей к уровню подготовки выпускников.</w:t>
      </w:r>
    </w:p>
    <w:p w:rsidR="00311210" w:rsidRPr="00A931C1" w:rsidRDefault="00311210" w:rsidP="00311210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A931C1">
        <w:rPr>
          <w:rStyle w:val="a4"/>
          <w:color w:val="333333"/>
        </w:rPr>
        <w:t>В области обучения:</w:t>
      </w:r>
      <w:r w:rsidRPr="00A931C1">
        <w:rPr>
          <w:rStyle w:val="apple-converted-space"/>
          <w:color w:val="333333"/>
        </w:rPr>
        <w:t> </w:t>
      </w:r>
      <w:r w:rsidRPr="00A931C1">
        <w:rPr>
          <w:color w:val="333333"/>
        </w:rPr>
        <w:t xml:space="preserve">формирование у студентов системы теоретических знаний, общекультурных (универсальных) и профессиональных компетенций в сфере маркетингового управления предприятиями при реализации товарной, сбытовой и ценовой политики, продвижении товаров и услуг, рекламы и связей с общественностью в торговле, проектирования маркетинговых процессов, создание ориентированных на рынок и потребителя бизнес-моделей, </w:t>
      </w:r>
      <w:r w:rsidRPr="00A931C1">
        <w:rPr>
          <w:color w:val="333333"/>
        </w:rPr>
        <w:lastRenderedPageBreak/>
        <w:t>обоснования вклада маркетинга в результаты деятельности компании, управление результативностью маркетинговых процессов.</w:t>
      </w:r>
    </w:p>
    <w:p w:rsidR="00311210" w:rsidRPr="00A931C1" w:rsidRDefault="00311210" w:rsidP="00311210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A931C1">
        <w:rPr>
          <w:rStyle w:val="a4"/>
          <w:color w:val="333333"/>
        </w:rPr>
        <w:t>В области воспитания:</w:t>
      </w:r>
      <w:r w:rsidRPr="00A931C1">
        <w:rPr>
          <w:rStyle w:val="apple-converted-space"/>
          <w:color w:val="333333"/>
        </w:rPr>
        <w:t> </w:t>
      </w:r>
      <w:r w:rsidRPr="00A931C1">
        <w:rPr>
          <w:color w:val="333333"/>
        </w:rPr>
        <w:t>развитие у студентов личностных качеств, способствующих их творческой активности, логическому мышлению, общекультурному росту и социальной мобильности, целеустремленности, мотивированности, организованности, трудолюбию, ответственности, самостоятельности, формированию активной гражданской позиции, толерантности, осознанию социальной значимости своей будущей профессии.</w:t>
      </w:r>
    </w:p>
    <w:p w:rsidR="00311210" w:rsidRPr="00A931C1" w:rsidRDefault="00311210" w:rsidP="00311210">
      <w:pPr>
        <w:pStyle w:val="a3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A931C1">
        <w:rPr>
          <w:color w:val="333333"/>
        </w:rPr>
        <w:t> </w:t>
      </w:r>
    </w:p>
    <w:p w:rsidR="00311210" w:rsidRDefault="00311210" w:rsidP="00311210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DA2424"/>
          <w:sz w:val="21"/>
          <w:szCs w:val="21"/>
        </w:rPr>
        <w:drawing>
          <wp:inline distT="0" distB="0" distL="0" distR="0">
            <wp:extent cx="6667500" cy="4819650"/>
            <wp:effectExtent l="19050" t="0" r="0" b="0"/>
            <wp:docPr id="3" name="Рисунок 1" descr="http://meu.usue.ru/images/stories/brandcod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u.usue.ru/images/stories/brandcod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FC" w:rsidRDefault="00522CFC">
      <w:pPr>
        <w:spacing w:after="216"/>
        <w:ind w:left="566" w:right="0" w:firstLine="0"/>
        <w:jc w:val="left"/>
      </w:pPr>
    </w:p>
    <w:p w:rsidR="00510AA4" w:rsidRDefault="00510AA4" w:rsidP="00510AA4">
      <w:pPr>
        <w:spacing w:after="216"/>
        <w:ind w:right="0"/>
        <w:jc w:val="left"/>
      </w:pPr>
      <w:r>
        <w:t>Зав. кафедрой маркетинга и международного менеджмента                            Л.М. Капустина</w:t>
      </w:r>
    </w:p>
    <w:p w:rsidR="00510AA4" w:rsidRDefault="00510AA4" w:rsidP="00510AA4">
      <w:pPr>
        <w:spacing w:after="216"/>
        <w:ind w:right="0"/>
        <w:jc w:val="left"/>
      </w:pPr>
      <w:r>
        <w:t>Начальник учебно-методического управления                                                   В.П. Меркульев</w:t>
      </w:r>
    </w:p>
    <w:p w:rsidR="00311210" w:rsidRDefault="00311210" w:rsidP="00510AA4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rStyle w:val="a4"/>
          <w:color w:val="333333"/>
        </w:rPr>
      </w:pPr>
    </w:p>
    <w:p w:rsidR="00187D56" w:rsidRDefault="00187D56" w:rsidP="00187D56">
      <w:pPr>
        <w:pStyle w:val="a3"/>
        <w:shd w:val="clear" w:color="auto" w:fill="FFFFFF"/>
        <w:spacing w:before="0" w:beforeAutospacing="0" w:after="75" w:afterAutospacing="0" w:line="330" w:lineRule="atLeast"/>
        <w:jc w:val="center"/>
        <w:rPr>
          <w:rStyle w:val="a4"/>
          <w:color w:val="333333"/>
        </w:rPr>
      </w:pPr>
      <w:r w:rsidRPr="00A931C1">
        <w:rPr>
          <w:rStyle w:val="a4"/>
          <w:color w:val="333333"/>
        </w:rPr>
        <w:t>Резюме о деятельности кафедры маркетинга и международного менеджмента</w:t>
      </w:r>
    </w:p>
    <w:p w:rsidR="00E94CC2" w:rsidRDefault="00E94CC2" w:rsidP="00187D56">
      <w:pPr>
        <w:pStyle w:val="a3"/>
        <w:shd w:val="clear" w:color="auto" w:fill="FFFFFF"/>
        <w:spacing w:before="0" w:beforeAutospacing="0" w:after="75" w:afterAutospacing="0" w:line="330" w:lineRule="atLeast"/>
        <w:jc w:val="both"/>
        <w:rPr>
          <w:rStyle w:val="a4"/>
          <w:color w:val="333333"/>
        </w:rPr>
      </w:pPr>
    </w:p>
    <w:p w:rsidR="00187D56" w:rsidRPr="002C6879" w:rsidRDefault="00187D56" w:rsidP="00E94CC2">
      <w:pPr>
        <w:pStyle w:val="a3"/>
        <w:shd w:val="clear" w:color="auto" w:fill="FFFFFF"/>
        <w:spacing w:before="0" w:beforeAutospacing="0" w:after="75" w:afterAutospacing="0" w:line="330" w:lineRule="atLeast"/>
        <w:ind w:firstLine="708"/>
        <w:jc w:val="both"/>
        <w:rPr>
          <w:rStyle w:val="a4"/>
          <w:b w:val="0"/>
          <w:color w:val="333333"/>
        </w:rPr>
      </w:pPr>
      <w:r w:rsidRPr="002C6879">
        <w:rPr>
          <w:rStyle w:val="a4"/>
          <w:b w:val="0"/>
          <w:color w:val="333333"/>
        </w:rPr>
        <w:t xml:space="preserve">На кафедре маркетинга </w:t>
      </w:r>
      <w:r w:rsidR="00E94CC2" w:rsidRPr="002C6879">
        <w:rPr>
          <w:rStyle w:val="a4"/>
          <w:b w:val="0"/>
          <w:color w:val="333333"/>
        </w:rPr>
        <w:t xml:space="preserve">и международного менеджмента УрГЭУ </w:t>
      </w:r>
      <w:r w:rsidRPr="002C6879">
        <w:rPr>
          <w:rStyle w:val="a4"/>
          <w:b w:val="0"/>
          <w:color w:val="333333"/>
        </w:rPr>
        <w:t>работали в 2017 учебном году 28 человек, в т.ч. 13 штатных преподавателей. 82% штатных преподавателей имеют ученую степ</w:t>
      </w:r>
      <w:r w:rsidR="00E94CC2" w:rsidRPr="002C6879">
        <w:rPr>
          <w:rStyle w:val="a4"/>
          <w:b w:val="0"/>
          <w:color w:val="333333"/>
        </w:rPr>
        <w:t>ень доктора или кандидата наук</w:t>
      </w:r>
      <w:r w:rsidRPr="002C6879">
        <w:rPr>
          <w:rStyle w:val="a4"/>
          <w:b w:val="0"/>
          <w:color w:val="333333"/>
        </w:rPr>
        <w:t xml:space="preserve">. </w:t>
      </w:r>
      <w:r w:rsidR="00E94CC2" w:rsidRPr="002C6879">
        <w:rPr>
          <w:rStyle w:val="a4"/>
          <w:b w:val="0"/>
          <w:color w:val="333333"/>
        </w:rPr>
        <w:t>Научно-исследовательск</w:t>
      </w:r>
      <w:r w:rsidR="00AC4D85">
        <w:rPr>
          <w:rStyle w:val="a4"/>
          <w:b w:val="0"/>
          <w:color w:val="333333"/>
        </w:rPr>
        <w:t>ая</w:t>
      </w:r>
      <w:r w:rsidR="00E94CC2" w:rsidRPr="002C6879">
        <w:rPr>
          <w:rStyle w:val="a4"/>
          <w:b w:val="0"/>
          <w:color w:val="333333"/>
        </w:rPr>
        <w:t xml:space="preserve"> деятельность характеризуется высокой публикационной активностью преподавателей и студентов кафедры, что позволяет студентам побеждать в конкурсах на стипендию Ученого совета и Губернатора Свердловской области, а академическим группам завоевывать звание «Лучшей группы года по науке». Кафедр</w:t>
      </w:r>
      <w:r w:rsidR="00AC4D85">
        <w:rPr>
          <w:rStyle w:val="a4"/>
          <w:b w:val="0"/>
          <w:color w:val="333333"/>
        </w:rPr>
        <w:t>а</w:t>
      </w:r>
      <w:r w:rsidR="00E94CC2" w:rsidRPr="002C6879">
        <w:rPr>
          <w:rStyle w:val="a4"/>
          <w:b w:val="0"/>
          <w:color w:val="333333"/>
        </w:rPr>
        <w:t xml:space="preserve"> </w:t>
      </w:r>
      <w:r w:rsidR="00E94CC2" w:rsidRPr="002C6879">
        <w:rPr>
          <w:rStyle w:val="a4"/>
          <w:b w:val="0"/>
          <w:color w:val="333333"/>
        </w:rPr>
        <w:lastRenderedPageBreak/>
        <w:t xml:space="preserve">готовит профессиональные кадры на всех уровнях высшего образования: бакалавриат, магистратура, аспирантура. </w:t>
      </w:r>
    </w:p>
    <w:p w:rsidR="00441E3A" w:rsidRPr="007A338D" w:rsidRDefault="00E94CC2" w:rsidP="007A338D">
      <w:pPr>
        <w:pStyle w:val="a3"/>
        <w:shd w:val="clear" w:color="auto" w:fill="FFFFFF"/>
        <w:spacing w:before="0" w:beforeAutospacing="0" w:after="75" w:afterAutospacing="0" w:line="330" w:lineRule="atLeast"/>
        <w:ind w:firstLine="708"/>
        <w:jc w:val="both"/>
      </w:pPr>
      <w:r w:rsidRPr="007A338D">
        <w:rPr>
          <w:rStyle w:val="a4"/>
          <w:b w:val="0"/>
          <w:color w:val="333333"/>
        </w:rPr>
        <w:t xml:space="preserve">Кафедра вносит весомый вклад в такие аккредитационные показатели университета, как средний балл ЕГЭ, число иностранных студентов, финансовая устойчивость, трудоустройство выпускников по специальности, </w:t>
      </w:r>
      <w:r w:rsidR="007A338D" w:rsidRPr="007A338D">
        <w:rPr>
          <w:rStyle w:val="a4"/>
          <w:b w:val="0"/>
          <w:color w:val="333333"/>
        </w:rPr>
        <w:t xml:space="preserve">остепененность преподавательского состава, число публикаций в РИНЦ и международных базах цитирования. В 2017 году преподаватели кафедры участвовали в выполнении </w:t>
      </w:r>
      <w:r w:rsidR="007A338D" w:rsidRPr="007A338D">
        <w:t>трех НИР по заказу УГМК, Ельцин Центра и ООО «Адепласт».</w:t>
      </w:r>
      <w:r w:rsidR="00F10EAB" w:rsidRPr="007A338D">
        <w:t xml:space="preserve">  </w:t>
      </w:r>
      <w:r w:rsidR="007A338D" w:rsidRPr="007A338D">
        <w:t>Кафедра ведет активную профориентационную работу.</w:t>
      </w:r>
    </w:p>
    <w:p w:rsidR="007A338D" w:rsidRDefault="007A338D" w:rsidP="007A338D">
      <w:pPr>
        <w:spacing w:after="207"/>
        <w:ind w:right="5" w:firstLine="0"/>
      </w:pPr>
      <w:r>
        <w:t xml:space="preserve">            Кафедра маркетинга и международного менеджмента единственная в университете:</w:t>
      </w:r>
    </w:p>
    <w:p w:rsidR="007A338D" w:rsidRDefault="007A338D" w:rsidP="007A338D">
      <w:pPr>
        <w:spacing w:after="207"/>
        <w:ind w:right="5" w:firstLine="0"/>
      </w:pPr>
      <w:r>
        <w:t>- применяет компьютерную бизнес симуляцию Маркстрат в обучении студентов магистратуры маркетингу,</w:t>
      </w:r>
    </w:p>
    <w:p w:rsidR="007A338D" w:rsidRDefault="007A338D" w:rsidP="007A338D">
      <w:pPr>
        <w:spacing w:after="207"/>
        <w:ind w:right="5" w:firstLine="0"/>
      </w:pPr>
      <w:r>
        <w:t>- читает дисциплины на английском языке в бакалаврите и руководит единственной в университете магистерской программой на английском языке,</w:t>
      </w:r>
    </w:p>
    <w:p w:rsidR="00E20F30" w:rsidRDefault="007A338D" w:rsidP="00E20F30">
      <w:pPr>
        <w:spacing w:after="207"/>
        <w:ind w:right="5" w:firstLine="0"/>
      </w:pPr>
      <w:r>
        <w:t xml:space="preserve">- обучает маркетинговым исследованиям с использованием программного пакета </w:t>
      </w:r>
      <w:r>
        <w:rPr>
          <w:lang w:val="en-US"/>
        </w:rPr>
        <w:t>SPSS</w:t>
      </w:r>
      <w:r w:rsidR="00E20F30">
        <w:t>,</w:t>
      </w:r>
    </w:p>
    <w:p w:rsidR="007A338D" w:rsidRDefault="00E20F30" w:rsidP="00E20F30">
      <w:pPr>
        <w:spacing w:after="207"/>
        <w:ind w:right="5" w:firstLine="0"/>
      </w:pPr>
      <w:r>
        <w:t>- реализует совместный с Университетом Тренто международный конкурс «Маркетинговый вызов Тренто», когда интернациональные команды студентов решают реальные бизнес кейсы по заданиям итальянских и испанских компаний.</w:t>
      </w:r>
    </w:p>
    <w:p w:rsidR="007A338D" w:rsidRDefault="007A338D" w:rsidP="007A338D">
      <w:pPr>
        <w:spacing w:after="207"/>
        <w:ind w:right="5" w:firstLine="0"/>
      </w:pPr>
      <w:r>
        <w:tab/>
        <w:t>Успешным авторским проектом кафедры признано ежегодное проведение недели маркетинга и</w:t>
      </w:r>
      <w:r w:rsidR="00E20F30">
        <w:t xml:space="preserve"> рекламы, которая к настоящему времени приобрела статус региональной и проводится под эгидой АКАР – Ассоциации коммуникационных агентств России, собирает ведущих экспертов в сфере маркетинга и рекламы в Екатеринбурге. </w:t>
      </w:r>
    </w:p>
    <w:p w:rsidR="00E20F30" w:rsidRDefault="00E20F30" w:rsidP="007A338D">
      <w:pPr>
        <w:spacing w:after="207"/>
        <w:ind w:right="5" w:firstLine="0"/>
      </w:pPr>
      <w:r>
        <w:tab/>
        <w:t xml:space="preserve"> Преподаватели кафедры нередко выступают экспертами в общегородских мероприятиях и проектах, проводят семинары и мастер-классы.</w:t>
      </w:r>
    </w:p>
    <w:p w:rsidR="002C6879" w:rsidRDefault="00E20F30" w:rsidP="00E20F30">
      <w:pPr>
        <w:spacing w:after="206"/>
        <w:ind w:left="0" w:right="5" w:hanging="708"/>
      </w:pPr>
      <w:r>
        <w:t xml:space="preserve">                        Университет и кафедра маркетинга и международного менеджмента в перспективе</w:t>
      </w:r>
      <w:r w:rsidR="002C6879">
        <w:t>:</w:t>
      </w:r>
      <w:r>
        <w:t xml:space="preserve"> </w:t>
      </w:r>
    </w:p>
    <w:p w:rsidR="002C6879" w:rsidRDefault="002C6879" w:rsidP="00E20F30">
      <w:pPr>
        <w:spacing w:after="206"/>
        <w:ind w:left="0" w:right="5" w:hanging="708"/>
      </w:pPr>
      <w:r>
        <w:t xml:space="preserve">            - </w:t>
      </w:r>
      <w:r w:rsidR="00E20F30">
        <w:t>усилят взаимодействие с работодателями через организацию стажировок преподавателей на предприятиях Уральского региона</w:t>
      </w:r>
      <w:r>
        <w:t xml:space="preserve">, организацию повышения квалификации работников организаций </w:t>
      </w:r>
      <w:r w:rsidR="00AC4D85">
        <w:t xml:space="preserve">Свердловской </w:t>
      </w:r>
      <w:r>
        <w:t>области,</w:t>
      </w:r>
    </w:p>
    <w:p w:rsidR="002C6879" w:rsidRDefault="002C6879" w:rsidP="00E20F30">
      <w:pPr>
        <w:spacing w:after="206"/>
        <w:ind w:left="0" w:right="5" w:hanging="708"/>
      </w:pPr>
      <w:r>
        <w:t xml:space="preserve">            -</w:t>
      </w:r>
      <w:r w:rsidR="00E20F30">
        <w:t xml:space="preserve"> </w:t>
      </w:r>
      <w:r>
        <w:t>расширят международную деятельность, чтобы обеспечить вхождение УрГЭУ</w:t>
      </w:r>
      <w:r w:rsidR="00E20F30" w:rsidRPr="00E20F30">
        <w:t xml:space="preserve"> в группу университетов – экс</w:t>
      </w:r>
      <w:r>
        <w:t>портеров образовательных услуг,</w:t>
      </w:r>
    </w:p>
    <w:p w:rsidR="00AC4D85" w:rsidRDefault="002C6879" w:rsidP="00E20F30">
      <w:pPr>
        <w:spacing w:after="206"/>
        <w:ind w:left="0" w:right="5" w:hanging="708"/>
      </w:pPr>
      <w:r>
        <w:tab/>
        <w:t xml:space="preserve">- </w:t>
      </w:r>
      <w:r w:rsidR="00AC4D85">
        <w:t xml:space="preserve">приложат основные усилия к тому, чтобы </w:t>
      </w:r>
      <w:r>
        <w:t>сохранить и увеличить прием в магистратуру и аспирантуру</w:t>
      </w:r>
      <w:r w:rsidR="00AC4D85">
        <w:t>,</w:t>
      </w:r>
    </w:p>
    <w:p w:rsidR="002C6879" w:rsidRDefault="00AC4D85" w:rsidP="00AC4D85">
      <w:pPr>
        <w:spacing w:after="206"/>
        <w:ind w:left="0" w:right="5" w:firstLine="0"/>
      </w:pPr>
      <w:r>
        <w:t>- организуют внедрение в учебный процесс открытых онлайн курсов Национальной платформы открытого образования</w:t>
      </w:r>
      <w:r w:rsidR="002C6879">
        <w:t>.</w:t>
      </w:r>
    </w:p>
    <w:p w:rsidR="00E20F30" w:rsidRPr="00E20F30" w:rsidRDefault="002C6879" w:rsidP="00E20F30">
      <w:pPr>
        <w:spacing w:after="206"/>
        <w:ind w:left="0" w:right="5" w:hanging="708"/>
      </w:pPr>
      <w:r>
        <w:t xml:space="preserve">            </w:t>
      </w:r>
      <w:r>
        <w:tab/>
        <w:t>П</w:t>
      </w:r>
      <w:r w:rsidR="00E20F30" w:rsidRPr="00E20F30">
        <w:t>олучение статуса опорного университета Свердловской области</w:t>
      </w:r>
      <w:r>
        <w:t xml:space="preserve"> позволит привлечь больше ресурсов, достроить новый учебно-лабораторный корпус, внести еще больший вклад университета и кафедры в подготовку кадров для отраслей экономики Свердловской области.</w:t>
      </w:r>
    </w:p>
    <w:p w:rsidR="00441E3A" w:rsidRDefault="00F10EAB">
      <w:pPr>
        <w:spacing w:after="3396"/>
        <w:ind w:left="0" w:right="0" w:firstLine="0"/>
        <w:jc w:val="left"/>
      </w:pPr>
      <w:r>
        <w:tab/>
        <w:t xml:space="preserve"> </w:t>
      </w:r>
    </w:p>
    <w:sectPr w:rsidR="00441E3A" w:rsidSect="00A92D7A">
      <w:footerReference w:type="even" r:id="rId13"/>
      <w:footerReference w:type="default" r:id="rId14"/>
      <w:footerReference w:type="first" r:id="rId15"/>
      <w:footnotePr>
        <w:numRestart w:val="eachPage"/>
      </w:footnotePr>
      <w:pgSz w:w="11906" w:h="16838"/>
      <w:pgMar w:top="389" w:right="846" w:bottom="57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A0" w:rsidRDefault="007A32A0">
      <w:pPr>
        <w:spacing w:after="0" w:line="240" w:lineRule="auto"/>
      </w:pPr>
      <w:r>
        <w:separator/>
      </w:r>
    </w:p>
  </w:endnote>
  <w:endnote w:type="continuationSeparator" w:id="0">
    <w:p w:rsidR="007A32A0" w:rsidRDefault="007A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38" w:rsidRDefault="00A22C38">
    <w:pPr>
      <w:spacing w:after="0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32"/>
      </w:rPr>
      <w:t xml:space="preserve"> </w:t>
    </w:r>
  </w:p>
  <w:p w:rsidR="00A22C38" w:rsidRDefault="00A22C38">
    <w:pPr>
      <w:spacing w:after="0"/>
      <w:ind w:left="0" w:right="0" w:firstLine="0"/>
      <w:jc w:val="left"/>
    </w:pPr>
    <w:r>
      <w:rPr>
        <w:rFonts w:ascii="Calibri" w:eastAsia="Calibri" w:hAnsi="Calibri" w:cs="Calibri"/>
        <w:sz w:val="3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38" w:rsidRDefault="00A22C38">
    <w:pPr>
      <w:spacing w:after="0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4F05" w:rsidRPr="00884F05">
      <w:rPr>
        <w:rFonts w:ascii="Calibri" w:eastAsia="Calibri" w:hAnsi="Calibri" w:cs="Calibri"/>
        <w:noProof/>
        <w:sz w:val="20"/>
      </w:rPr>
      <w:t>18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32"/>
      </w:rPr>
      <w:t xml:space="preserve"> </w:t>
    </w:r>
  </w:p>
  <w:p w:rsidR="00A22C38" w:rsidRDefault="00A22C38">
    <w:pPr>
      <w:spacing w:after="0"/>
      <w:ind w:left="0" w:right="0" w:firstLine="0"/>
      <w:jc w:val="left"/>
    </w:pPr>
    <w:r>
      <w:rPr>
        <w:rFonts w:ascii="Calibri" w:eastAsia="Calibri" w:hAnsi="Calibri" w:cs="Calibri"/>
        <w:sz w:val="3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38" w:rsidRDefault="00A22C38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A0" w:rsidRDefault="007A32A0">
      <w:pPr>
        <w:spacing w:after="0"/>
        <w:ind w:left="0" w:right="0" w:firstLine="0"/>
        <w:jc w:val="left"/>
      </w:pPr>
      <w:r>
        <w:separator/>
      </w:r>
    </w:p>
  </w:footnote>
  <w:footnote w:type="continuationSeparator" w:id="0">
    <w:p w:rsidR="007A32A0" w:rsidRDefault="007A32A0">
      <w:pPr>
        <w:spacing w:after="0"/>
        <w:ind w:left="0" w:right="0" w:firstLine="0"/>
        <w:jc w:val="left"/>
      </w:pPr>
      <w:r>
        <w:continuationSeparator/>
      </w:r>
    </w:p>
  </w:footnote>
  <w:footnote w:id="1">
    <w:p w:rsidR="00A22C38" w:rsidRDefault="00A22C38" w:rsidP="00311210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Официальный сайт консультационной компании </w:t>
      </w:r>
      <w:r>
        <w:rPr>
          <w:rFonts w:ascii="Times New Roman" w:hAnsi="Times New Roman" w:cs="Times New Roman"/>
          <w:lang w:val="en-US"/>
        </w:rPr>
        <w:t>STRATX</w:t>
      </w:r>
      <w:r w:rsidRPr="00A31CD6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Электронный ресурс</w:t>
      </w:r>
      <w:r w:rsidRPr="00A31CD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/ Режим доступа: </w:t>
      </w:r>
      <w:hyperlink r:id="rId1" w:history="1">
        <w:r w:rsidRPr="00281FB4">
          <w:rPr>
            <w:rStyle w:val="a8"/>
            <w:rFonts w:ascii="Times New Roman" w:hAnsi="Times New Roman" w:cs="Times New Roman"/>
          </w:rPr>
          <w:t>http://web.stratxsimulations.com/simulation/strategic-marketing-simulation/</w:t>
        </w:r>
      </w:hyperlink>
    </w:p>
  </w:footnote>
  <w:footnote w:id="2">
    <w:p w:rsidR="00A22C38" w:rsidRDefault="00A22C38" w:rsidP="00311210">
      <w:pPr>
        <w:pStyle w:val="aa"/>
      </w:pPr>
      <w:r>
        <w:rPr>
          <w:rStyle w:val="ac"/>
        </w:rPr>
        <w:footnoteRef/>
      </w:r>
      <w:r>
        <w:t xml:space="preserve"> </w:t>
      </w:r>
      <w:r w:rsidRPr="00EA6F13">
        <w:rPr>
          <w:rFonts w:ascii="Times New Roman" w:hAnsi="Times New Roman" w:cs="Times New Roman"/>
          <w:sz w:val="24"/>
          <w:szCs w:val="24"/>
        </w:rPr>
        <w:t>Составлено авторами по результатам анкетного опроса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EA9"/>
    <w:multiLevelType w:val="hybridMultilevel"/>
    <w:tmpl w:val="4F58638C"/>
    <w:lvl w:ilvl="0" w:tplc="69EC02EA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A75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8F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A5D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29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C7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45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24B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27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96770"/>
    <w:multiLevelType w:val="hybridMultilevel"/>
    <w:tmpl w:val="FB4E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6119"/>
    <w:multiLevelType w:val="multilevel"/>
    <w:tmpl w:val="8684DDEC"/>
    <w:lvl w:ilvl="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F00D9E"/>
    <w:multiLevelType w:val="multilevel"/>
    <w:tmpl w:val="4CE2F4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9C3864"/>
    <w:multiLevelType w:val="hybridMultilevel"/>
    <w:tmpl w:val="353A5DE8"/>
    <w:lvl w:ilvl="0" w:tplc="FA10F3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46AD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03FF6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0AF9E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84140">
      <w:start w:val="1"/>
      <w:numFmt w:val="bullet"/>
      <w:lvlRestart w:val="0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EEA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090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89E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CBA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90D6A"/>
    <w:multiLevelType w:val="hybridMultilevel"/>
    <w:tmpl w:val="AFB0A544"/>
    <w:lvl w:ilvl="0" w:tplc="A38836A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882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CB9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C5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E2B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A2E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0F4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E38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401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141C67"/>
    <w:multiLevelType w:val="hybridMultilevel"/>
    <w:tmpl w:val="B8620372"/>
    <w:lvl w:ilvl="0" w:tplc="65F04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8C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C9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60A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692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CD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216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208A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6C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F11946"/>
    <w:multiLevelType w:val="hybridMultilevel"/>
    <w:tmpl w:val="783AEC9C"/>
    <w:lvl w:ilvl="0" w:tplc="CB66C6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8C460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AE0C0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856FE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62A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4D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68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CD9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874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522940"/>
    <w:multiLevelType w:val="hybridMultilevel"/>
    <w:tmpl w:val="4A9A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84D00"/>
    <w:multiLevelType w:val="hybridMultilevel"/>
    <w:tmpl w:val="8E16815C"/>
    <w:lvl w:ilvl="0" w:tplc="1DE2C03A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C1B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2E4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AB2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440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A65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876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39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C44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A12292"/>
    <w:multiLevelType w:val="hybridMultilevel"/>
    <w:tmpl w:val="E002298A"/>
    <w:lvl w:ilvl="0" w:tplc="FAA65C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0FE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A8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A5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06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E3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0A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8E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C8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4E1585"/>
    <w:multiLevelType w:val="hybridMultilevel"/>
    <w:tmpl w:val="8A7A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6BE3"/>
    <w:multiLevelType w:val="hybridMultilevel"/>
    <w:tmpl w:val="4200606A"/>
    <w:lvl w:ilvl="0" w:tplc="5D7004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426DA">
      <w:start w:val="1"/>
      <w:numFmt w:val="bullet"/>
      <w:lvlText w:val="o"/>
      <w:lvlJc w:val="left"/>
      <w:pPr>
        <w:ind w:left="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4F2F8">
      <w:start w:val="1"/>
      <w:numFmt w:val="bullet"/>
      <w:lvlText w:val="▪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AC2F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C516E">
      <w:start w:val="1"/>
      <w:numFmt w:val="bullet"/>
      <w:lvlText w:val="o"/>
      <w:lvlJc w:val="left"/>
      <w:pPr>
        <w:ind w:left="1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E4A66">
      <w:start w:val="1"/>
      <w:numFmt w:val="bullet"/>
      <w:lvlText w:val="▪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5238">
      <w:start w:val="1"/>
      <w:numFmt w:val="bullet"/>
      <w:lvlText w:val="•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E50C8">
      <w:start w:val="1"/>
      <w:numFmt w:val="bullet"/>
      <w:lvlText w:val="o"/>
      <w:lvlJc w:val="left"/>
      <w:pPr>
        <w:ind w:left="3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8A582">
      <w:start w:val="1"/>
      <w:numFmt w:val="bullet"/>
      <w:lvlText w:val="▪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694EE9"/>
    <w:multiLevelType w:val="hybridMultilevel"/>
    <w:tmpl w:val="F9888294"/>
    <w:lvl w:ilvl="0" w:tplc="0B9A736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3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E9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077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8D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E7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7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EC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46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426913"/>
    <w:multiLevelType w:val="hybridMultilevel"/>
    <w:tmpl w:val="90CC7F5E"/>
    <w:lvl w:ilvl="0" w:tplc="8EA857B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54A0396A"/>
    <w:multiLevelType w:val="multilevel"/>
    <w:tmpl w:val="C916E508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D56754"/>
    <w:multiLevelType w:val="hybridMultilevel"/>
    <w:tmpl w:val="C3A4F98C"/>
    <w:lvl w:ilvl="0" w:tplc="03F2A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EDB07F9"/>
    <w:multiLevelType w:val="hybridMultilevel"/>
    <w:tmpl w:val="2990DDE4"/>
    <w:lvl w:ilvl="0" w:tplc="FE96610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4D7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4FA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98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6F7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6C9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493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62F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0D3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6467EC"/>
    <w:multiLevelType w:val="hybridMultilevel"/>
    <w:tmpl w:val="4C607D22"/>
    <w:lvl w:ilvl="0" w:tplc="F474B4E6">
      <w:start w:val="1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E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2FF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EC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A5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CE3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40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E6D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AB1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CF2309"/>
    <w:multiLevelType w:val="hybridMultilevel"/>
    <w:tmpl w:val="B518E680"/>
    <w:lvl w:ilvl="0" w:tplc="82CAE1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45E36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04952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67C5A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463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A7F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C9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39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261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8A46EF"/>
    <w:multiLevelType w:val="multilevel"/>
    <w:tmpl w:val="EAEE7072"/>
    <w:lvl w:ilvl="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D45E04"/>
    <w:multiLevelType w:val="hybridMultilevel"/>
    <w:tmpl w:val="308E4622"/>
    <w:lvl w:ilvl="0" w:tplc="07E2DC6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0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617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6AD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2F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20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A3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CB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AD0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18"/>
  </w:num>
  <w:num w:numId="12">
    <w:abstractNumId w:val="13"/>
  </w:num>
  <w:num w:numId="13">
    <w:abstractNumId w:val="5"/>
  </w:num>
  <w:num w:numId="14">
    <w:abstractNumId w:val="6"/>
  </w:num>
  <w:num w:numId="15">
    <w:abstractNumId w:val="0"/>
  </w:num>
  <w:num w:numId="16">
    <w:abstractNumId w:val="21"/>
  </w:num>
  <w:num w:numId="17">
    <w:abstractNumId w:val="17"/>
  </w:num>
  <w:num w:numId="18">
    <w:abstractNumId w:val="1"/>
  </w:num>
  <w:num w:numId="19">
    <w:abstractNumId w:val="8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3A"/>
    <w:rsid w:val="00030B62"/>
    <w:rsid w:val="00032AFA"/>
    <w:rsid w:val="00036EFA"/>
    <w:rsid w:val="00037086"/>
    <w:rsid w:val="0004791A"/>
    <w:rsid w:val="00057380"/>
    <w:rsid w:val="00057A8F"/>
    <w:rsid w:val="000B4826"/>
    <w:rsid w:val="000B74EF"/>
    <w:rsid w:val="000C2F96"/>
    <w:rsid w:val="000D72EC"/>
    <w:rsid w:val="000F0DE9"/>
    <w:rsid w:val="0010700D"/>
    <w:rsid w:val="001301C2"/>
    <w:rsid w:val="00140B81"/>
    <w:rsid w:val="0017095F"/>
    <w:rsid w:val="00187D56"/>
    <w:rsid w:val="00197862"/>
    <w:rsid w:val="001B7380"/>
    <w:rsid w:val="001F242E"/>
    <w:rsid w:val="00210DEC"/>
    <w:rsid w:val="0025452D"/>
    <w:rsid w:val="0026412D"/>
    <w:rsid w:val="00266FA3"/>
    <w:rsid w:val="00267FCC"/>
    <w:rsid w:val="0027428B"/>
    <w:rsid w:val="002A10B5"/>
    <w:rsid w:val="002B09AA"/>
    <w:rsid w:val="002C6879"/>
    <w:rsid w:val="002D3565"/>
    <w:rsid w:val="00301C96"/>
    <w:rsid w:val="00311210"/>
    <w:rsid w:val="00337C98"/>
    <w:rsid w:val="00360647"/>
    <w:rsid w:val="00360A28"/>
    <w:rsid w:val="0037218E"/>
    <w:rsid w:val="00375552"/>
    <w:rsid w:val="003C4604"/>
    <w:rsid w:val="00404FE3"/>
    <w:rsid w:val="004135F7"/>
    <w:rsid w:val="00414FB8"/>
    <w:rsid w:val="00441E3A"/>
    <w:rsid w:val="004442B3"/>
    <w:rsid w:val="00456AED"/>
    <w:rsid w:val="00470914"/>
    <w:rsid w:val="004A2FE9"/>
    <w:rsid w:val="004C3353"/>
    <w:rsid w:val="004E09E7"/>
    <w:rsid w:val="00510AA4"/>
    <w:rsid w:val="00522CFC"/>
    <w:rsid w:val="005B5970"/>
    <w:rsid w:val="005B6922"/>
    <w:rsid w:val="005C6806"/>
    <w:rsid w:val="005C6DF1"/>
    <w:rsid w:val="005E6875"/>
    <w:rsid w:val="005F2259"/>
    <w:rsid w:val="006A7125"/>
    <w:rsid w:val="006C3D0F"/>
    <w:rsid w:val="006C5711"/>
    <w:rsid w:val="0070486B"/>
    <w:rsid w:val="00756AD1"/>
    <w:rsid w:val="007A32A0"/>
    <w:rsid w:val="007A338D"/>
    <w:rsid w:val="007D30F3"/>
    <w:rsid w:val="007E6BE8"/>
    <w:rsid w:val="0080159A"/>
    <w:rsid w:val="008049DB"/>
    <w:rsid w:val="008238AD"/>
    <w:rsid w:val="0084027D"/>
    <w:rsid w:val="00844CB9"/>
    <w:rsid w:val="008532A0"/>
    <w:rsid w:val="00884F05"/>
    <w:rsid w:val="0088689E"/>
    <w:rsid w:val="008C0B5A"/>
    <w:rsid w:val="008C1721"/>
    <w:rsid w:val="008C3B9C"/>
    <w:rsid w:val="00914C6D"/>
    <w:rsid w:val="009236F0"/>
    <w:rsid w:val="00976DEA"/>
    <w:rsid w:val="00990808"/>
    <w:rsid w:val="009A3865"/>
    <w:rsid w:val="009F27DA"/>
    <w:rsid w:val="00A22C38"/>
    <w:rsid w:val="00A25373"/>
    <w:rsid w:val="00A35DB3"/>
    <w:rsid w:val="00A92D7A"/>
    <w:rsid w:val="00A931C1"/>
    <w:rsid w:val="00A9500F"/>
    <w:rsid w:val="00AC249A"/>
    <w:rsid w:val="00AC4D85"/>
    <w:rsid w:val="00B10034"/>
    <w:rsid w:val="00B30566"/>
    <w:rsid w:val="00B30A24"/>
    <w:rsid w:val="00B32717"/>
    <w:rsid w:val="00B56C0A"/>
    <w:rsid w:val="00B75E8E"/>
    <w:rsid w:val="00B7778E"/>
    <w:rsid w:val="00C02161"/>
    <w:rsid w:val="00C077F9"/>
    <w:rsid w:val="00C13135"/>
    <w:rsid w:val="00C2243C"/>
    <w:rsid w:val="00C62836"/>
    <w:rsid w:val="00C677CE"/>
    <w:rsid w:val="00C923E2"/>
    <w:rsid w:val="00CB339F"/>
    <w:rsid w:val="00CC65F7"/>
    <w:rsid w:val="00CD3B86"/>
    <w:rsid w:val="00CD7288"/>
    <w:rsid w:val="00CF188E"/>
    <w:rsid w:val="00D052ED"/>
    <w:rsid w:val="00D05665"/>
    <w:rsid w:val="00D21344"/>
    <w:rsid w:val="00D34823"/>
    <w:rsid w:val="00D43276"/>
    <w:rsid w:val="00D45A72"/>
    <w:rsid w:val="00D71049"/>
    <w:rsid w:val="00E0562A"/>
    <w:rsid w:val="00E20F30"/>
    <w:rsid w:val="00E35CC9"/>
    <w:rsid w:val="00E36775"/>
    <w:rsid w:val="00E40FC4"/>
    <w:rsid w:val="00E6488B"/>
    <w:rsid w:val="00E767AF"/>
    <w:rsid w:val="00E94CC2"/>
    <w:rsid w:val="00EE715F"/>
    <w:rsid w:val="00EF6737"/>
    <w:rsid w:val="00F10EAB"/>
    <w:rsid w:val="00F2121F"/>
    <w:rsid w:val="00F83C2C"/>
    <w:rsid w:val="00F8424E"/>
    <w:rsid w:val="00FB0B7F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2487"/>
  <w15:docId w15:val="{1A414F31-B8CD-439F-9D55-4C622BD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7A"/>
    <w:pPr>
      <w:spacing w:after="4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92D7A"/>
    <w:pPr>
      <w:keepNext/>
      <w:keepLines/>
      <w:spacing w:after="171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A92D7A"/>
    <w:pPr>
      <w:keepNext/>
      <w:keepLines/>
      <w:spacing w:after="121"/>
      <w:ind w:left="13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92D7A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A92D7A"/>
    <w:pPr>
      <w:spacing w:after="0"/>
    </w:pPr>
    <w:rPr>
      <w:rFonts w:ascii="Times New Roman" w:eastAsia="Times New Roman" w:hAnsi="Times New Roman" w:cs="Times New Roman"/>
      <w:i/>
      <w:color w:val="000000"/>
    </w:rPr>
  </w:style>
  <w:style w:type="character" w:customStyle="1" w:styleId="footnotedescriptionChar">
    <w:name w:val="footnote description Char"/>
    <w:link w:val="footnotedescription"/>
    <w:rsid w:val="00A92D7A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10">
    <w:name w:val="Заголовок 1 Знак"/>
    <w:link w:val="1"/>
    <w:rsid w:val="00A92D7A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footnotemark">
    <w:name w:val="footnote mark"/>
    <w:hidden/>
    <w:rsid w:val="00A92D7A"/>
    <w:rPr>
      <w:rFonts w:ascii="Times New Roman" w:eastAsia="Times New Roman" w:hAnsi="Times New Roman" w:cs="Times New Roman"/>
      <w:i/>
      <w:color w:val="000000"/>
      <w:sz w:val="22"/>
      <w:vertAlign w:val="superscript"/>
    </w:rPr>
  </w:style>
  <w:style w:type="table" w:customStyle="1" w:styleId="TableGrid">
    <w:name w:val="TableGrid"/>
    <w:rsid w:val="00A92D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510AA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510AA4"/>
    <w:rPr>
      <w:b/>
      <w:bCs/>
    </w:rPr>
  </w:style>
  <w:style w:type="character" w:customStyle="1" w:styleId="apple-converted-space">
    <w:name w:val="apple-converted-space"/>
    <w:basedOn w:val="a0"/>
    <w:rsid w:val="00510AA4"/>
  </w:style>
  <w:style w:type="paragraph" w:styleId="a5">
    <w:name w:val="Balloon Text"/>
    <w:basedOn w:val="a"/>
    <w:link w:val="a6"/>
    <w:uiPriority w:val="99"/>
    <w:semiHidden/>
    <w:unhideWhenUsed/>
    <w:rsid w:val="0051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AA4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1301C2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8">
    <w:name w:val="Hyperlink"/>
    <w:basedOn w:val="a0"/>
    <w:uiPriority w:val="99"/>
    <w:semiHidden/>
    <w:unhideWhenUsed/>
    <w:rsid w:val="005B6922"/>
    <w:rPr>
      <w:color w:val="0000FF"/>
      <w:u w:val="single"/>
    </w:rPr>
  </w:style>
  <w:style w:type="table" w:styleId="a9">
    <w:name w:val="Table Grid"/>
    <w:basedOn w:val="a1"/>
    <w:uiPriority w:val="59"/>
    <w:rsid w:val="004E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11210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311210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311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u.usue.ru/images/stories/brandcode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eb.stratxsimulations.com/simulation/strategic-marketing-simulation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28</c:v>
                </c:pt>
                <c:pt idx="2">
                  <c:v>33</c:v>
                </c:pt>
                <c:pt idx="3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8E-4EE7-99B1-573056871B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69408"/>
        <c:axId val="89970944"/>
      </c:barChart>
      <c:catAx>
        <c:axId val="8996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970944"/>
        <c:crosses val="autoZero"/>
        <c:auto val="1"/>
        <c:lblAlgn val="ctr"/>
        <c:lblOffset val="100"/>
        <c:noMultiLvlLbl val="0"/>
      </c:catAx>
      <c:valAx>
        <c:axId val="8997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69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10 баллов</c:v>
                </c:pt>
                <c:pt idx="1">
                  <c:v>9 баллов</c:v>
                </c:pt>
                <c:pt idx="2">
                  <c:v>8 баллов</c:v>
                </c:pt>
                <c:pt idx="3">
                  <c:v>7 баллов</c:v>
                </c:pt>
                <c:pt idx="4">
                  <c:v>5 баллов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33.300000000000004</c:v>
                </c:pt>
                <c:pt idx="1">
                  <c:v>20.8</c:v>
                </c:pt>
                <c:pt idx="2">
                  <c:v>29.2</c:v>
                </c:pt>
                <c:pt idx="3">
                  <c:v>12.5</c:v>
                </c:pt>
                <c:pt idx="4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7F-4029-B744-BE0B3A5B32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58976"/>
        <c:axId val="28173056"/>
      </c:barChart>
      <c:catAx>
        <c:axId val="28158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173056"/>
        <c:crosses val="autoZero"/>
        <c:auto val="1"/>
        <c:lblAlgn val="ctr"/>
        <c:lblOffset val="100"/>
        <c:noMultiLvlLbl val="0"/>
      </c:catAx>
      <c:valAx>
        <c:axId val="2817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58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E13072-E531-489B-8F84-A21BF28E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6594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</vt:lpstr>
    </vt:vector>
  </TitlesOfParts>
  <Company>УрГЭУ</Company>
  <LinksUpToDate>false</LinksUpToDate>
  <CharactersWithSpaces>44092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</dc:title>
  <dc:subject/>
  <dc:creator>А.Бобина</dc:creator>
  <cp:keywords/>
  <cp:lastModifiedBy>Капустина Лариса Михайловна</cp:lastModifiedBy>
  <cp:revision>8</cp:revision>
  <cp:lastPrinted>2018-03-26T13:23:00Z</cp:lastPrinted>
  <dcterms:created xsi:type="dcterms:W3CDTF">2018-03-26T13:23:00Z</dcterms:created>
  <dcterms:modified xsi:type="dcterms:W3CDTF">2018-07-03T11:30:00Z</dcterms:modified>
</cp:coreProperties>
</file>