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FB" w:rsidRPr="00D47237" w:rsidRDefault="00EB39FB" w:rsidP="00EB39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" w:hanging="142"/>
        <w:jc w:val="center"/>
        <w:rPr>
          <w:b/>
          <w:noProof/>
          <w:color w:val="auto"/>
          <w:szCs w:val="28"/>
        </w:rPr>
      </w:pPr>
      <w:r w:rsidRPr="00D47237">
        <w:rPr>
          <w:b/>
          <w:noProof/>
          <w:color w:val="auto"/>
          <w:szCs w:val="28"/>
        </w:rPr>
        <w:t>Конференция «</w:t>
      </w:r>
      <w:r w:rsidRPr="00D47237">
        <w:rPr>
          <w:b/>
          <w:color w:val="auto"/>
          <w:szCs w:val="28"/>
        </w:rPr>
        <w:t>Маркетинг и менеджмент: инновации, конкуренция, угрозы»</w:t>
      </w:r>
    </w:p>
    <w:p w:rsidR="00EB39FB" w:rsidRDefault="00EB39FB" w:rsidP="00EB39F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" w:hanging="142"/>
        <w:jc w:val="center"/>
        <w:rPr>
          <w:b/>
          <w:noProof/>
          <w:color w:val="002060"/>
          <w:szCs w:val="28"/>
        </w:rPr>
      </w:pPr>
    </w:p>
    <w:p w:rsidR="00EB39FB" w:rsidRPr="00EB39FB" w:rsidRDefault="00EB39FB" w:rsidP="00F0738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" w:firstLine="0"/>
        <w:rPr>
          <w:color w:val="auto"/>
          <w:szCs w:val="28"/>
        </w:rPr>
      </w:pPr>
      <w:r w:rsidRPr="00EB39FB">
        <w:rPr>
          <w:noProof/>
          <w:color w:val="auto"/>
          <w:szCs w:val="28"/>
        </w:rPr>
        <w:t>2</w:t>
      </w:r>
      <w:r w:rsidR="00735587">
        <w:rPr>
          <w:noProof/>
          <w:color w:val="auto"/>
          <w:szCs w:val="28"/>
        </w:rPr>
        <w:t>1</w:t>
      </w:r>
      <w:r w:rsidRPr="00EB39FB">
        <w:rPr>
          <w:noProof/>
          <w:color w:val="auto"/>
          <w:szCs w:val="28"/>
        </w:rPr>
        <w:t xml:space="preserve"> </w:t>
      </w:r>
      <w:r w:rsidR="00735587">
        <w:rPr>
          <w:noProof/>
          <w:color w:val="auto"/>
          <w:szCs w:val="28"/>
        </w:rPr>
        <w:t>мая</w:t>
      </w:r>
      <w:r w:rsidRPr="00EB39FB">
        <w:rPr>
          <w:noProof/>
          <w:color w:val="auto"/>
          <w:szCs w:val="28"/>
        </w:rPr>
        <w:t xml:space="preserve"> состоял</w:t>
      </w:r>
      <w:r w:rsidR="00735587">
        <w:rPr>
          <w:noProof/>
          <w:color w:val="auto"/>
          <w:szCs w:val="28"/>
        </w:rPr>
        <w:t xml:space="preserve">ась </w:t>
      </w:r>
      <w:r w:rsidR="00F07381">
        <w:rPr>
          <w:noProof/>
          <w:color w:val="auto"/>
          <w:szCs w:val="28"/>
        </w:rPr>
        <w:t xml:space="preserve">студенческая научно-практическая </w:t>
      </w:r>
      <w:r w:rsidR="00735587">
        <w:rPr>
          <w:noProof/>
          <w:color w:val="auto"/>
          <w:szCs w:val="28"/>
        </w:rPr>
        <w:t>конференция «</w:t>
      </w:r>
      <w:r w:rsidR="00735587" w:rsidRPr="00EB39FB">
        <w:rPr>
          <w:color w:val="auto"/>
          <w:szCs w:val="28"/>
        </w:rPr>
        <w:t>Маркетинг и менеджмент: инновации, конкуренция, угрозы и возможности</w:t>
      </w:r>
      <w:r w:rsidR="00735587">
        <w:rPr>
          <w:color w:val="auto"/>
          <w:szCs w:val="28"/>
        </w:rPr>
        <w:t>» в</w:t>
      </w:r>
      <w:r w:rsidR="00735587" w:rsidRPr="00EB39FB">
        <w:rPr>
          <w:color w:val="auto"/>
          <w:szCs w:val="28"/>
        </w:rPr>
        <w:t xml:space="preserve"> </w:t>
      </w:r>
      <w:r w:rsidR="00735587">
        <w:rPr>
          <w:color w:val="auto"/>
          <w:szCs w:val="28"/>
        </w:rPr>
        <w:t xml:space="preserve">рамках </w:t>
      </w:r>
      <w:r w:rsidRPr="00EB39FB">
        <w:rPr>
          <w:color w:val="auto"/>
          <w:szCs w:val="28"/>
        </w:rPr>
        <w:t>XXV</w:t>
      </w:r>
      <w:r w:rsidR="00735587">
        <w:rPr>
          <w:color w:val="auto"/>
          <w:szCs w:val="28"/>
          <w:lang w:val="en-US"/>
        </w:rPr>
        <w:t>II</w:t>
      </w:r>
      <w:r w:rsidRPr="00EB39FB">
        <w:rPr>
          <w:color w:val="auto"/>
          <w:szCs w:val="28"/>
        </w:rPr>
        <w:t xml:space="preserve"> ВСЕРОССИЙСК</w:t>
      </w:r>
      <w:r w:rsidR="00735587" w:rsidRPr="00735587">
        <w:rPr>
          <w:color w:val="auto"/>
          <w:szCs w:val="28"/>
        </w:rPr>
        <w:t>ОГО</w:t>
      </w:r>
      <w:r w:rsidRPr="00EB39FB">
        <w:rPr>
          <w:color w:val="auto"/>
          <w:szCs w:val="28"/>
        </w:rPr>
        <w:t xml:space="preserve"> ЭКОНОМИЧЕСК</w:t>
      </w:r>
      <w:r w:rsidR="00735587">
        <w:rPr>
          <w:color w:val="auto"/>
          <w:szCs w:val="28"/>
        </w:rPr>
        <w:t>ОГО</w:t>
      </w:r>
      <w:r w:rsidRPr="00EB39FB">
        <w:rPr>
          <w:color w:val="auto"/>
          <w:szCs w:val="28"/>
        </w:rPr>
        <w:t xml:space="preserve"> ФОРУМ</w:t>
      </w:r>
      <w:r w:rsidR="00735587">
        <w:rPr>
          <w:color w:val="auto"/>
          <w:szCs w:val="28"/>
        </w:rPr>
        <w:t>А</w:t>
      </w:r>
      <w:r w:rsidRPr="00EB39FB">
        <w:rPr>
          <w:color w:val="auto"/>
          <w:szCs w:val="28"/>
        </w:rPr>
        <w:t xml:space="preserve"> МОЛОДЫХ УЧЕНЫХ И СТУДЕНТОВ</w:t>
      </w:r>
    </w:p>
    <w:p w:rsidR="00EB39FB" w:rsidRPr="00EB39FB" w:rsidRDefault="00EB39FB" w:rsidP="00F07381">
      <w:pPr>
        <w:tabs>
          <w:tab w:val="left" w:pos="6096"/>
        </w:tabs>
        <w:spacing w:after="1" w:line="270" w:lineRule="auto"/>
        <w:ind w:left="10" w:right="5" w:firstLine="0"/>
        <w:rPr>
          <w:b/>
          <w:color w:val="auto"/>
          <w:szCs w:val="28"/>
        </w:rPr>
      </w:pPr>
    </w:p>
    <w:p w:rsidR="00F07381" w:rsidRDefault="00EB39FB" w:rsidP="00EB39FB">
      <w:pPr>
        <w:tabs>
          <w:tab w:val="left" w:pos="6096"/>
        </w:tabs>
        <w:spacing w:after="1" w:line="270" w:lineRule="auto"/>
        <w:ind w:left="10" w:right="5"/>
        <w:rPr>
          <w:color w:val="auto"/>
          <w:szCs w:val="28"/>
        </w:rPr>
      </w:pPr>
      <w:r w:rsidRPr="00EB39FB">
        <w:rPr>
          <w:color w:val="auto"/>
          <w:szCs w:val="28"/>
        </w:rPr>
        <w:t xml:space="preserve">Все </w:t>
      </w:r>
      <w:r>
        <w:rPr>
          <w:color w:val="auto"/>
          <w:szCs w:val="28"/>
        </w:rPr>
        <w:t>студенты достойно представили свои доклады</w:t>
      </w:r>
      <w:r w:rsidR="00F07381">
        <w:rPr>
          <w:color w:val="auto"/>
          <w:szCs w:val="28"/>
        </w:rPr>
        <w:t xml:space="preserve"> на актуальные темы развития российского и международного рынков</w:t>
      </w:r>
      <w:bookmarkStart w:id="0" w:name="_GoBack"/>
      <w:bookmarkEnd w:id="0"/>
      <w:r w:rsidR="00735587">
        <w:rPr>
          <w:color w:val="auto"/>
          <w:szCs w:val="28"/>
        </w:rPr>
        <w:t xml:space="preserve">. </w:t>
      </w:r>
    </w:p>
    <w:p w:rsidR="00F07381" w:rsidRDefault="00735587" w:rsidP="00EB39FB">
      <w:pPr>
        <w:tabs>
          <w:tab w:val="left" w:pos="6096"/>
        </w:tabs>
        <w:spacing w:after="1" w:line="270" w:lineRule="auto"/>
        <w:ind w:left="10" w:right="5"/>
        <w:rPr>
          <w:color w:val="auto"/>
          <w:szCs w:val="28"/>
        </w:rPr>
      </w:pPr>
      <w:r>
        <w:rPr>
          <w:color w:val="auto"/>
          <w:szCs w:val="28"/>
        </w:rPr>
        <w:t>Победителями конференции стали студенты</w:t>
      </w:r>
      <w:r w:rsidR="00EB39FB">
        <w:rPr>
          <w:color w:val="auto"/>
          <w:szCs w:val="28"/>
        </w:rPr>
        <w:t xml:space="preserve"> </w:t>
      </w:r>
      <w:r w:rsidR="00F07381">
        <w:rPr>
          <w:color w:val="auto"/>
          <w:szCs w:val="28"/>
        </w:rPr>
        <w:t>кафедры маркетинга и международного менеджмента.</w:t>
      </w:r>
    </w:p>
    <w:p w:rsidR="00EB39FB" w:rsidRPr="00EB39FB" w:rsidRDefault="00F07381" w:rsidP="00F07381">
      <w:pPr>
        <w:tabs>
          <w:tab w:val="left" w:pos="6096"/>
        </w:tabs>
        <w:spacing w:after="1" w:line="270" w:lineRule="auto"/>
        <w:ind w:left="10" w:right="5"/>
        <w:jc w:val="center"/>
        <w:rPr>
          <w:color w:val="auto"/>
          <w:szCs w:val="28"/>
        </w:rPr>
      </w:pPr>
      <w:r>
        <w:rPr>
          <w:color w:val="auto"/>
          <w:szCs w:val="28"/>
        </w:rPr>
        <w:t>Поздравляем победителей!</w:t>
      </w:r>
    </w:p>
    <w:p w:rsidR="00EB39FB" w:rsidRPr="00EB39FB" w:rsidRDefault="00EB39FB" w:rsidP="00EB39FB">
      <w:pPr>
        <w:tabs>
          <w:tab w:val="left" w:pos="6096"/>
        </w:tabs>
        <w:spacing w:after="1" w:line="270" w:lineRule="auto"/>
        <w:ind w:left="10" w:right="5"/>
        <w:jc w:val="center"/>
        <w:rPr>
          <w:color w:val="auto"/>
          <w:szCs w:val="28"/>
        </w:rPr>
      </w:pPr>
    </w:p>
    <w:tbl>
      <w:tblPr>
        <w:tblStyle w:val="a5"/>
        <w:tblW w:w="9417" w:type="dxa"/>
        <w:tblInd w:w="145" w:type="dxa"/>
        <w:tblLook w:val="04A0" w:firstRow="1" w:lastRow="0" w:firstColumn="1" w:lastColumn="0" w:noHBand="0" w:noVBand="1"/>
      </w:tblPr>
      <w:tblGrid>
        <w:gridCol w:w="1697"/>
        <w:gridCol w:w="989"/>
        <w:gridCol w:w="2126"/>
        <w:gridCol w:w="3026"/>
        <w:gridCol w:w="1579"/>
      </w:tblGrid>
      <w:tr w:rsidR="00735587" w:rsidRPr="00EB39FB" w:rsidTr="00735587">
        <w:tc>
          <w:tcPr>
            <w:tcW w:w="1697" w:type="dxa"/>
          </w:tcPr>
          <w:p w:rsidR="00735587" w:rsidRPr="00EB39FB" w:rsidRDefault="00735587" w:rsidP="00624BA3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B39FB">
              <w:rPr>
                <w:color w:val="auto"/>
                <w:sz w:val="24"/>
              </w:rPr>
              <w:t>ФИО</w:t>
            </w:r>
          </w:p>
        </w:tc>
        <w:tc>
          <w:tcPr>
            <w:tcW w:w="989" w:type="dxa"/>
          </w:tcPr>
          <w:p w:rsidR="00735587" w:rsidRPr="00EB39FB" w:rsidRDefault="00735587" w:rsidP="00624BA3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B39FB">
              <w:rPr>
                <w:color w:val="auto"/>
                <w:sz w:val="24"/>
              </w:rPr>
              <w:t>ВУЗ</w:t>
            </w:r>
          </w:p>
        </w:tc>
        <w:tc>
          <w:tcPr>
            <w:tcW w:w="2126" w:type="dxa"/>
          </w:tcPr>
          <w:p w:rsidR="00735587" w:rsidRPr="00EB39FB" w:rsidRDefault="00735587" w:rsidP="00624BA3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B39FB">
              <w:rPr>
                <w:color w:val="auto"/>
                <w:sz w:val="24"/>
              </w:rPr>
              <w:t>Руководитель</w:t>
            </w:r>
          </w:p>
        </w:tc>
        <w:tc>
          <w:tcPr>
            <w:tcW w:w="3026" w:type="dxa"/>
          </w:tcPr>
          <w:p w:rsidR="00735587" w:rsidRPr="00EB39FB" w:rsidRDefault="00735587" w:rsidP="00624BA3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B39FB">
              <w:rPr>
                <w:color w:val="auto"/>
                <w:sz w:val="24"/>
              </w:rPr>
              <w:t>Тема доклада</w:t>
            </w:r>
          </w:p>
        </w:tc>
        <w:tc>
          <w:tcPr>
            <w:tcW w:w="1579" w:type="dxa"/>
          </w:tcPr>
          <w:p w:rsidR="00735587" w:rsidRPr="00EB39FB" w:rsidRDefault="00735587" w:rsidP="00EB39FB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B39FB">
              <w:rPr>
                <w:b/>
                <w:color w:val="auto"/>
                <w:sz w:val="24"/>
              </w:rPr>
              <w:t>Диплом</w:t>
            </w:r>
          </w:p>
        </w:tc>
      </w:tr>
      <w:tr w:rsidR="00735587" w:rsidRPr="00EB39FB" w:rsidTr="00735587">
        <w:tc>
          <w:tcPr>
            <w:tcW w:w="1697" w:type="dxa"/>
          </w:tcPr>
          <w:p w:rsidR="00735587" w:rsidRPr="00593F2E" w:rsidRDefault="00735587" w:rsidP="00735587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b/>
                <w:color w:val="002060"/>
                <w:sz w:val="24"/>
                <w:szCs w:val="24"/>
                <w:shd w:val="clear" w:color="auto" w:fill="FFFFFF"/>
              </w:rPr>
              <w:t>Неганов</w:t>
            </w:r>
            <w:proofErr w:type="spellEnd"/>
            <w:r w:rsidRPr="00593F2E">
              <w:rPr>
                <w:b/>
                <w:color w:val="002060"/>
                <w:sz w:val="24"/>
                <w:szCs w:val="24"/>
                <w:shd w:val="clear" w:color="auto" w:fill="FFFFFF"/>
              </w:rPr>
              <w:t xml:space="preserve"> Андрей </w:t>
            </w:r>
          </w:p>
        </w:tc>
        <w:tc>
          <w:tcPr>
            <w:tcW w:w="989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rPr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color w:val="002060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2126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color w:val="002060"/>
                <w:sz w:val="24"/>
                <w:szCs w:val="24"/>
              </w:rPr>
              <w:t>Древалев</w:t>
            </w:r>
            <w:proofErr w:type="spellEnd"/>
            <w:r w:rsidRPr="00593F2E">
              <w:rPr>
                <w:color w:val="002060"/>
                <w:sz w:val="24"/>
                <w:szCs w:val="24"/>
              </w:rPr>
              <w:t xml:space="preserve"> А.А.</w:t>
            </w:r>
          </w:p>
        </w:tc>
        <w:tc>
          <w:tcPr>
            <w:tcW w:w="3026" w:type="dxa"/>
          </w:tcPr>
          <w:p w:rsidR="00735587" w:rsidRPr="006C2EF7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6C2EF7">
              <w:rPr>
                <w:color w:val="002060"/>
                <w:sz w:val="24"/>
                <w:szCs w:val="24"/>
              </w:rPr>
              <w:t>Влияние нециклических факторов конъюнктуры на объём мирового производства ноутбуков</w:t>
            </w:r>
          </w:p>
        </w:tc>
        <w:tc>
          <w:tcPr>
            <w:tcW w:w="1579" w:type="dxa"/>
          </w:tcPr>
          <w:p w:rsidR="00735587" w:rsidRPr="00EB39FB" w:rsidRDefault="00735587" w:rsidP="00735587">
            <w:pPr>
              <w:widowControl w:val="0"/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>
              <w:rPr>
                <w:b/>
                <w:color w:val="auto"/>
                <w:sz w:val="24"/>
                <w:highlight w:val="white"/>
                <w:lang w:val="en-US"/>
              </w:rPr>
              <w:t>I</w:t>
            </w:r>
            <w:r w:rsidRPr="00EB39FB">
              <w:rPr>
                <w:b/>
                <w:color w:val="auto"/>
                <w:sz w:val="24"/>
                <w:highlight w:val="white"/>
                <w:lang w:val="en-US"/>
              </w:rPr>
              <w:t xml:space="preserve"> </w:t>
            </w:r>
            <w:r w:rsidRPr="00EB39FB">
              <w:rPr>
                <w:b/>
                <w:color w:val="auto"/>
                <w:sz w:val="24"/>
                <w:highlight w:val="white"/>
              </w:rPr>
              <w:t>степени</w:t>
            </w:r>
          </w:p>
        </w:tc>
      </w:tr>
      <w:tr w:rsidR="00735587" w:rsidRPr="00EB39FB" w:rsidTr="00735587">
        <w:tc>
          <w:tcPr>
            <w:tcW w:w="1697" w:type="dxa"/>
          </w:tcPr>
          <w:p w:rsidR="00735587" w:rsidRPr="00593F2E" w:rsidRDefault="00735587" w:rsidP="00735587">
            <w:pPr>
              <w:widowControl w:val="0"/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b/>
                <w:color w:val="002060"/>
                <w:sz w:val="24"/>
                <w:szCs w:val="24"/>
              </w:rPr>
            </w:pPr>
            <w:r w:rsidRPr="00593F2E">
              <w:rPr>
                <w:b/>
                <w:color w:val="002060"/>
                <w:sz w:val="24"/>
                <w:szCs w:val="24"/>
              </w:rPr>
              <w:t>Левченко Ксения</w:t>
            </w:r>
          </w:p>
        </w:tc>
        <w:tc>
          <w:tcPr>
            <w:tcW w:w="989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rPr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color w:val="002060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2126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593F2E">
              <w:rPr>
                <w:color w:val="002060"/>
                <w:sz w:val="24"/>
                <w:szCs w:val="24"/>
              </w:rPr>
              <w:t>Капустина Л.М.</w:t>
            </w:r>
          </w:p>
        </w:tc>
        <w:tc>
          <w:tcPr>
            <w:tcW w:w="3026" w:type="dxa"/>
          </w:tcPr>
          <w:p w:rsidR="00735587" w:rsidRPr="006C2EF7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6C2EF7">
              <w:rPr>
                <w:color w:val="002060"/>
                <w:sz w:val="24"/>
                <w:szCs w:val="24"/>
              </w:rPr>
              <w:t>Факторы формирования конъюнктуры мирового рынка легковых автомобилей</w:t>
            </w:r>
          </w:p>
        </w:tc>
        <w:tc>
          <w:tcPr>
            <w:tcW w:w="1579" w:type="dxa"/>
          </w:tcPr>
          <w:p w:rsidR="00735587" w:rsidRPr="00EB39FB" w:rsidRDefault="00735587" w:rsidP="00735587">
            <w:pPr>
              <w:widowControl w:val="0"/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B39FB">
              <w:rPr>
                <w:b/>
                <w:color w:val="auto"/>
                <w:sz w:val="24"/>
                <w:highlight w:val="white"/>
                <w:lang w:val="en-US"/>
              </w:rPr>
              <w:t xml:space="preserve">II </w:t>
            </w:r>
            <w:r w:rsidRPr="00EB39FB">
              <w:rPr>
                <w:b/>
                <w:color w:val="auto"/>
                <w:sz w:val="24"/>
                <w:highlight w:val="white"/>
              </w:rPr>
              <w:t>степени</w:t>
            </w:r>
          </w:p>
        </w:tc>
      </w:tr>
      <w:tr w:rsidR="00735587" w:rsidRPr="00EB39FB" w:rsidTr="00735587">
        <w:tc>
          <w:tcPr>
            <w:tcW w:w="1697" w:type="dxa"/>
          </w:tcPr>
          <w:p w:rsidR="00735587" w:rsidRPr="00593F2E" w:rsidRDefault="00735587" w:rsidP="00735587">
            <w:pPr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b/>
                <w:color w:val="002060"/>
                <w:sz w:val="24"/>
                <w:szCs w:val="24"/>
              </w:rPr>
              <w:t>Шихов</w:t>
            </w:r>
            <w:proofErr w:type="spellEnd"/>
            <w:r w:rsidRPr="00593F2E">
              <w:rPr>
                <w:b/>
                <w:color w:val="002060"/>
                <w:sz w:val="24"/>
                <w:szCs w:val="24"/>
              </w:rPr>
              <w:t xml:space="preserve"> Иван</w:t>
            </w:r>
          </w:p>
        </w:tc>
        <w:tc>
          <w:tcPr>
            <w:tcW w:w="989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rPr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color w:val="002060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2126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593F2E">
              <w:rPr>
                <w:color w:val="002060"/>
                <w:sz w:val="24"/>
                <w:szCs w:val="24"/>
              </w:rPr>
              <w:t>Попова О.И.</w:t>
            </w:r>
          </w:p>
        </w:tc>
        <w:tc>
          <w:tcPr>
            <w:tcW w:w="3026" w:type="dxa"/>
          </w:tcPr>
          <w:p w:rsidR="00735587" w:rsidRPr="00593F2E" w:rsidRDefault="00735587" w:rsidP="00735587">
            <w:pPr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593F2E">
              <w:rPr>
                <w:color w:val="002060"/>
                <w:sz w:val="24"/>
                <w:szCs w:val="24"/>
              </w:rPr>
              <w:t>Специфика привлечения клиентов на рынке сотовой связи</w:t>
            </w:r>
          </w:p>
        </w:tc>
        <w:tc>
          <w:tcPr>
            <w:tcW w:w="1579" w:type="dxa"/>
          </w:tcPr>
          <w:p w:rsidR="00735587" w:rsidRPr="00735587" w:rsidRDefault="00735587" w:rsidP="00735587">
            <w:pPr>
              <w:widowControl w:val="0"/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 w:rsidRPr="00EB39FB">
              <w:rPr>
                <w:b/>
                <w:color w:val="auto"/>
                <w:sz w:val="24"/>
                <w:highlight w:val="white"/>
                <w:lang w:val="en-US"/>
              </w:rPr>
              <w:t xml:space="preserve">II </w:t>
            </w:r>
            <w:r w:rsidRPr="00EB39FB">
              <w:rPr>
                <w:b/>
                <w:color w:val="auto"/>
                <w:sz w:val="24"/>
                <w:highlight w:val="white"/>
              </w:rPr>
              <w:t>степени</w:t>
            </w:r>
          </w:p>
        </w:tc>
      </w:tr>
      <w:tr w:rsidR="00735587" w:rsidRPr="00EB39FB" w:rsidTr="00735587">
        <w:tc>
          <w:tcPr>
            <w:tcW w:w="1697" w:type="dxa"/>
          </w:tcPr>
          <w:p w:rsidR="00735587" w:rsidRPr="00593F2E" w:rsidRDefault="00735587" w:rsidP="00735587">
            <w:pPr>
              <w:tabs>
                <w:tab w:val="left" w:pos="9072"/>
              </w:tabs>
              <w:spacing w:after="0" w:line="240" w:lineRule="auto"/>
              <w:ind w:left="0" w:right="0" w:firstLine="0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b/>
                <w:color w:val="002060"/>
                <w:sz w:val="24"/>
                <w:szCs w:val="24"/>
              </w:rPr>
              <w:t>Агабабаева</w:t>
            </w:r>
            <w:proofErr w:type="spellEnd"/>
            <w:r w:rsidRPr="00593F2E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93F2E">
              <w:rPr>
                <w:b/>
                <w:color w:val="002060"/>
                <w:sz w:val="24"/>
                <w:szCs w:val="24"/>
              </w:rPr>
              <w:t>Нурай</w:t>
            </w:r>
            <w:proofErr w:type="spellEnd"/>
          </w:p>
        </w:tc>
        <w:tc>
          <w:tcPr>
            <w:tcW w:w="989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rPr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color w:val="002060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2126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593F2E">
              <w:rPr>
                <w:color w:val="002060"/>
                <w:sz w:val="24"/>
                <w:szCs w:val="24"/>
              </w:rPr>
              <w:t>Капустина Л.М.</w:t>
            </w:r>
          </w:p>
        </w:tc>
        <w:tc>
          <w:tcPr>
            <w:tcW w:w="3026" w:type="dxa"/>
          </w:tcPr>
          <w:p w:rsidR="00735587" w:rsidRPr="00593F2E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593F2E">
              <w:rPr>
                <w:color w:val="002060"/>
                <w:sz w:val="24"/>
                <w:szCs w:val="24"/>
              </w:rPr>
              <w:t>Управленческие инновации в сфере заготовки и переработки древесины</w:t>
            </w:r>
          </w:p>
        </w:tc>
        <w:tc>
          <w:tcPr>
            <w:tcW w:w="1579" w:type="dxa"/>
          </w:tcPr>
          <w:p w:rsidR="00735587" w:rsidRPr="00EB39FB" w:rsidRDefault="00735587" w:rsidP="00735587">
            <w:pPr>
              <w:widowControl w:val="0"/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highlight w:val="white"/>
              </w:rPr>
            </w:pPr>
            <w:r w:rsidRPr="00EB39FB">
              <w:rPr>
                <w:b/>
                <w:color w:val="auto"/>
                <w:sz w:val="24"/>
                <w:highlight w:val="white"/>
                <w:lang w:val="en-US"/>
              </w:rPr>
              <w:t xml:space="preserve">III </w:t>
            </w:r>
            <w:r w:rsidRPr="00EB39FB">
              <w:rPr>
                <w:b/>
                <w:color w:val="auto"/>
                <w:sz w:val="24"/>
                <w:highlight w:val="white"/>
              </w:rPr>
              <w:t>степени</w:t>
            </w:r>
          </w:p>
        </w:tc>
      </w:tr>
      <w:tr w:rsidR="00735587" w:rsidRPr="00EB39FB" w:rsidTr="00735587">
        <w:tc>
          <w:tcPr>
            <w:tcW w:w="1697" w:type="dxa"/>
          </w:tcPr>
          <w:p w:rsidR="00735587" w:rsidRPr="00593F2E" w:rsidRDefault="00735587" w:rsidP="00735587">
            <w:pPr>
              <w:widowControl w:val="0"/>
              <w:tabs>
                <w:tab w:val="left" w:pos="0"/>
              </w:tabs>
              <w:spacing w:after="0" w:line="240" w:lineRule="auto"/>
              <w:ind w:left="0" w:right="0" w:firstLine="0"/>
              <w:jc w:val="left"/>
              <w:rPr>
                <w:b/>
                <w:color w:val="002060"/>
                <w:sz w:val="24"/>
                <w:szCs w:val="24"/>
              </w:rPr>
            </w:pPr>
            <w:r w:rsidRPr="00593F2E">
              <w:rPr>
                <w:b/>
                <w:color w:val="002060"/>
                <w:sz w:val="24"/>
                <w:szCs w:val="24"/>
              </w:rPr>
              <w:t>Лебедева Татьяна</w:t>
            </w:r>
          </w:p>
        </w:tc>
        <w:tc>
          <w:tcPr>
            <w:tcW w:w="989" w:type="dxa"/>
          </w:tcPr>
          <w:p w:rsidR="00735587" w:rsidRPr="00593F2E" w:rsidRDefault="00735587" w:rsidP="00735587">
            <w:pPr>
              <w:tabs>
                <w:tab w:val="left" w:pos="177"/>
              </w:tabs>
              <w:spacing w:after="0" w:line="240" w:lineRule="auto"/>
              <w:ind w:left="0" w:right="0" w:firstLine="0"/>
              <w:rPr>
                <w:color w:val="002060"/>
                <w:sz w:val="24"/>
                <w:szCs w:val="24"/>
              </w:rPr>
            </w:pPr>
            <w:proofErr w:type="spellStart"/>
            <w:r w:rsidRPr="00593F2E">
              <w:rPr>
                <w:color w:val="002060"/>
                <w:sz w:val="24"/>
                <w:szCs w:val="24"/>
              </w:rPr>
              <w:t>УрГЭУ</w:t>
            </w:r>
            <w:proofErr w:type="spellEnd"/>
          </w:p>
        </w:tc>
        <w:tc>
          <w:tcPr>
            <w:tcW w:w="2126" w:type="dxa"/>
          </w:tcPr>
          <w:p w:rsidR="00735587" w:rsidRPr="00593F2E" w:rsidRDefault="00735587" w:rsidP="00735587">
            <w:pPr>
              <w:tabs>
                <w:tab w:val="left" w:pos="177"/>
              </w:tabs>
              <w:spacing w:after="0" w:line="240" w:lineRule="auto"/>
              <w:ind w:left="0" w:right="0" w:firstLine="0"/>
              <w:rPr>
                <w:color w:val="002060"/>
                <w:sz w:val="24"/>
                <w:szCs w:val="24"/>
              </w:rPr>
            </w:pPr>
            <w:r w:rsidRPr="00593F2E">
              <w:rPr>
                <w:color w:val="002060"/>
                <w:sz w:val="24"/>
                <w:szCs w:val="24"/>
              </w:rPr>
              <w:t>Капустина Л.М.</w:t>
            </w:r>
          </w:p>
        </w:tc>
        <w:tc>
          <w:tcPr>
            <w:tcW w:w="3026" w:type="dxa"/>
          </w:tcPr>
          <w:p w:rsidR="00735587" w:rsidRPr="006C2EF7" w:rsidRDefault="00735587" w:rsidP="00735587">
            <w:pPr>
              <w:widowControl w:val="0"/>
              <w:tabs>
                <w:tab w:val="left" w:pos="177"/>
              </w:tabs>
              <w:spacing w:after="0" w:line="240" w:lineRule="auto"/>
              <w:ind w:left="0" w:right="0" w:firstLine="0"/>
              <w:jc w:val="left"/>
              <w:rPr>
                <w:color w:val="002060"/>
                <w:sz w:val="24"/>
                <w:szCs w:val="24"/>
              </w:rPr>
            </w:pPr>
            <w:r w:rsidRPr="006C2EF7">
              <w:rPr>
                <w:color w:val="002060"/>
                <w:sz w:val="24"/>
                <w:szCs w:val="24"/>
              </w:rPr>
              <w:t>Факторы формирования конъюнктуры мирового рынка хлопка</w:t>
            </w:r>
          </w:p>
        </w:tc>
        <w:tc>
          <w:tcPr>
            <w:tcW w:w="1579" w:type="dxa"/>
          </w:tcPr>
          <w:p w:rsidR="00735587" w:rsidRPr="00EB39FB" w:rsidRDefault="00735587" w:rsidP="00735587">
            <w:pPr>
              <w:widowControl w:val="0"/>
              <w:tabs>
                <w:tab w:val="left" w:pos="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</w:rPr>
            </w:pPr>
            <w:r w:rsidRPr="00EB39FB">
              <w:rPr>
                <w:b/>
                <w:color w:val="auto"/>
                <w:sz w:val="24"/>
                <w:highlight w:val="white"/>
                <w:lang w:val="en-US"/>
              </w:rPr>
              <w:t xml:space="preserve">III </w:t>
            </w:r>
            <w:r w:rsidRPr="00EB39FB">
              <w:rPr>
                <w:b/>
                <w:color w:val="auto"/>
                <w:sz w:val="24"/>
                <w:highlight w:val="white"/>
              </w:rPr>
              <w:t>степени</w:t>
            </w:r>
          </w:p>
        </w:tc>
      </w:tr>
    </w:tbl>
    <w:p w:rsidR="00EB39FB" w:rsidRPr="00EB39FB" w:rsidRDefault="00EB39FB" w:rsidP="00EB39FB">
      <w:pPr>
        <w:tabs>
          <w:tab w:val="left" w:pos="6096"/>
        </w:tabs>
        <w:spacing w:after="1" w:line="270" w:lineRule="auto"/>
        <w:ind w:left="10" w:right="5"/>
        <w:jc w:val="center"/>
        <w:rPr>
          <w:color w:val="auto"/>
          <w:szCs w:val="28"/>
        </w:rPr>
      </w:pPr>
    </w:p>
    <w:p w:rsidR="00C8605B" w:rsidRPr="00EB39FB" w:rsidRDefault="006449B3" w:rsidP="006449B3">
      <w:pPr>
        <w:ind w:right="-1"/>
        <w:jc w:val="right"/>
        <w:rPr>
          <w:color w:val="auto"/>
        </w:rPr>
      </w:pPr>
      <w:r>
        <w:rPr>
          <w:color w:val="auto"/>
        </w:rPr>
        <w:t xml:space="preserve">Заметку подготовила Попова О.И. </w:t>
      </w:r>
    </w:p>
    <w:sectPr w:rsidR="00C8605B" w:rsidRPr="00EB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E67"/>
    <w:multiLevelType w:val="hybridMultilevel"/>
    <w:tmpl w:val="A05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7B5D"/>
    <w:multiLevelType w:val="multilevel"/>
    <w:tmpl w:val="D64E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9"/>
    <w:rsid w:val="00314195"/>
    <w:rsid w:val="006449B3"/>
    <w:rsid w:val="00732956"/>
    <w:rsid w:val="00735587"/>
    <w:rsid w:val="00C06129"/>
    <w:rsid w:val="00C8605B"/>
    <w:rsid w:val="00D377FB"/>
    <w:rsid w:val="00D47237"/>
    <w:rsid w:val="00EB39FB"/>
    <w:rsid w:val="00F07381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6BF3"/>
  <w15:chartTrackingRefBased/>
  <w15:docId w15:val="{C911D0AC-C67E-4F78-9560-BE1E935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FB"/>
    <w:pPr>
      <w:spacing w:after="13" w:line="264" w:lineRule="auto"/>
      <w:ind w:left="3266" w:right="3190" w:hanging="1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B39FB"/>
    <w:pPr>
      <w:ind w:left="720" w:firstLine="0"/>
    </w:pPr>
  </w:style>
  <w:style w:type="character" w:customStyle="1" w:styleId="a4">
    <w:name w:val="Абзац списка Знак"/>
    <w:basedOn w:val="a0"/>
    <w:link w:val="a3"/>
    <w:rsid w:val="00EB39F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rsid w:val="00EB39F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2024-05-24T05:15:00Z</dcterms:created>
  <dcterms:modified xsi:type="dcterms:W3CDTF">2024-05-24T05:28:00Z</dcterms:modified>
</cp:coreProperties>
</file>